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D7BC4" w:rsidRPr="00DD7BC4" w:rsidRDefault="00DD7BC4" w:rsidP="00DD7BC4">
      <w:pPr>
        <w:spacing w:after="0" w:line="660" w:lineRule="atLeast"/>
        <w:ind w:right="360"/>
        <w:outlineLvl w:val="0"/>
        <w:rPr>
          <w:rFonts w:ascii="Arial" w:eastAsia="Times New Roman" w:hAnsi="Arial" w:cs="Arial"/>
          <w:b/>
          <w:bCs/>
          <w:color w:val="143370"/>
          <w:kern w:val="36"/>
          <w:sz w:val="54"/>
          <w:szCs w:val="54"/>
          <w:lang w:eastAsia="ru-RU"/>
        </w:rPr>
      </w:pPr>
      <w:r w:rsidRPr="00DD7BC4">
        <w:rPr>
          <w:rFonts w:ascii="Arial" w:eastAsia="Times New Roman" w:hAnsi="Arial" w:cs="Arial"/>
          <w:b/>
          <w:bCs/>
          <w:color w:val="143370"/>
          <w:kern w:val="36"/>
          <w:sz w:val="54"/>
          <w:szCs w:val="54"/>
          <w:lang w:eastAsia="ru-RU"/>
        </w:rPr>
        <w:t>Извещение № 22000060240000000081</w:t>
      </w:r>
    </w:p>
    <w:p w:rsidR="00DD7BC4" w:rsidRPr="00DD7BC4" w:rsidRDefault="00DD7BC4" w:rsidP="00DD7BC4">
      <w:pPr>
        <w:spacing w:after="0" w:line="240" w:lineRule="atLeast"/>
        <w:ind w:right="360"/>
        <w:outlineLvl w:val="0"/>
        <w:rPr>
          <w:rFonts w:ascii="Arial" w:eastAsia="Times New Roman" w:hAnsi="Arial" w:cs="Arial"/>
          <w:b/>
          <w:bCs/>
          <w:color w:val="53AC59"/>
          <w:kern w:val="36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b/>
          <w:bCs/>
          <w:color w:val="53AC59"/>
          <w:kern w:val="36"/>
          <w:sz w:val="18"/>
          <w:szCs w:val="18"/>
          <w:lang w:eastAsia="ru-RU"/>
        </w:rPr>
        <w:t>Опубликовано</w:t>
      </w:r>
    </w:p>
    <w:p w:rsidR="00DD7BC4" w:rsidRPr="00DD7BC4" w:rsidRDefault="00DD7BC4" w:rsidP="00DD7BC4">
      <w:pPr>
        <w:spacing w:line="300" w:lineRule="atLeast"/>
        <w:rPr>
          <w:rFonts w:ascii="Arial" w:eastAsia="Times New Roman" w:hAnsi="Arial" w:cs="Arial"/>
          <w:color w:val="9DA8BD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Версия 1. Актуальная, от 22.09.2026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Дата создания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22.09.2026 </w:t>
      </w:r>
      <w:r w:rsidRPr="00DD7BC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09:19 (МСК+5)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Дата публикации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22.09.2026 </w:t>
      </w:r>
      <w:r w:rsidRPr="00DD7BC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09:43 (МСК+5)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Дата изменения</w:t>
      </w:r>
    </w:p>
    <w:p w:rsidR="00DD7BC4" w:rsidRPr="00DD7BC4" w:rsidRDefault="00DD7BC4" w:rsidP="00DD7BC4">
      <w:pPr>
        <w:spacing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22.09.2026 </w:t>
      </w:r>
      <w:r w:rsidRPr="00DD7BC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09:43 (МСК+5)</w:t>
      </w:r>
    </w:p>
    <w:p w:rsidR="00DD7BC4" w:rsidRPr="00DD7BC4" w:rsidRDefault="00DD7BC4" w:rsidP="00DD7BC4">
      <w:pPr>
        <w:spacing w:after="480" w:line="480" w:lineRule="atLeast"/>
        <w:outlineLvl w:val="1"/>
        <w:rPr>
          <w:rFonts w:ascii="Arial" w:eastAsia="Times New Roman" w:hAnsi="Arial" w:cs="Arial"/>
          <w:b/>
          <w:bCs/>
          <w:color w:val="143370"/>
          <w:sz w:val="39"/>
          <w:szCs w:val="39"/>
          <w:lang w:eastAsia="ru-RU"/>
        </w:rPr>
      </w:pPr>
      <w:r w:rsidRPr="00DD7BC4">
        <w:rPr>
          <w:rFonts w:ascii="Arial" w:eastAsia="Times New Roman" w:hAnsi="Arial" w:cs="Arial"/>
          <w:b/>
          <w:bCs/>
          <w:color w:val="143370"/>
          <w:sz w:val="39"/>
          <w:szCs w:val="39"/>
          <w:lang w:eastAsia="ru-RU"/>
        </w:rPr>
        <w:t>Основные сведения об извещении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Вид торгов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На право заключения концессионного соглашения </w:t>
      </w:r>
    </w:p>
    <w:p w:rsidR="00DD7BC4" w:rsidRPr="00DD7BC4" w:rsidRDefault="00DD7BC4" w:rsidP="00DD7BC4">
      <w:pPr>
        <w:shd w:val="clear" w:color="auto" w:fill="F3F7FE"/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Федеральный закон от 21.07.2005 № 115-ФЗ 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Форма проведения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Предложение о заключении концессионного соглашения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Наименование процедуры</w:t>
      </w:r>
    </w:p>
    <w:p w:rsidR="00DD7BC4" w:rsidRPr="00DD7BC4" w:rsidRDefault="00DD7BC4" w:rsidP="00DD7BC4">
      <w:pPr>
        <w:spacing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О возможности заключения концессионного соглашения на предложенных инициатором условиях в отношении объектов водоснабжения </w:t>
      </w:r>
      <w:proofErr w:type="gramStart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и  водоотведения</w:t>
      </w:r>
      <w:proofErr w:type="gramEnd"/>
    </w:p>
    <w:p w:rsidR="00DD7BC4" w:rsidRPr="00DD7BC4" w:rsidRDefault="00DD7BC4" w:rsidP="00DD7BC4">
      <w:pPr>
        <w:spacing w:after="480" w:line="480" w:lineRule="atLeast"/>
        <w:outlineLvl w:val="1"/>
        <w:rPr>
          <w:rFonts w:ascii="Arial" w:eastAsia="Times New Roman" w:hAnsi="Arial" w:cs="Arial"/>
          <w:b/>
          <w:bCs/>
          <w:color w:val="143370"/>
          <w:sz w:val="39"/>
          <w:szCs w:val="39"/>
          <w:lang w:eastAsia="ru-RU"/>
        </w:rPr>
      </w:pPr>
      <w:r w:rsidRPr="00DD7BC4">
        <w:rPr>
          <w:rFonts w:ascii="Arial" w:eastAsia="Times New Roman" w:hAnsi="Arial" w:cs="Arial"/>
          <w:b/>
          <w:bCs/>
          <w:color w:val="143370"/>
          <w:sz w:val="39"/>
          <w:szCs w:val="39"/>
          <w:lang w:eastAsia="ru-RU"/>
        </w:rPr>
        <w:t>Организатор торгов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Код организации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2200006024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ОКФС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14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Публично-правовое образование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proofErr w:type="spellStart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Мишелевское</w:t>
      </w:r>
      <w:proofErr w:type="spellEnd"/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Полное наименование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АДМИНИСТРАЦИЯ МИШЕЛЕВСКОГО ГОРОДСКОГО ПОСЕЛЕНИЯ УСОЛЬСКОГО МУНИЦИПАЛЬНОГО РАЙОНА ИРКУТСКОЙ ОБЛАСТИ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Сокращенное наименование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АДМИНИСТРАЦИЯ МИШЕЛЕВСКОГО МУНИЦИПАЛЬНОГО ОБРАЗОВАНИЯ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ИНН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3819016111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КПП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385101001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ОГРН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1053819035027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Юридический адрес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665474, Иркутская область, Р-Н УСОЛЬСКИЙ, РП. МИШЕЛЕВКА, УЛ. ТИТОВА, Д.1, К.А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Фактический/почтовый адрес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lastRenderedPageBreak/>
        <w:t xml:space="preserve">665474, ОБЛАСТЬ </w:t>
      </w:r>
      <w:proofErr w:type="gramStart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ИРКУТСКАЯ,РАЙОН</w:t>
      </w:r>
      <w:proofErr w:type="gramEnd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 УСОЛЬСКИЙ,РАБОЧИЙ ПОСЕЛОК МИШЕЛЕВКА,УЛИЦА ТИТОВА д. 1, корп. А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Контактное лицо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proofErr w:type="spellStart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Валянин</w:t>
      </w:r>
      <w:proofErr w:type="spellEnd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 Николай Александрович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Телефон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8(39543)27-343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Адрес электронной почты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mishelevka@yandex.ru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 xml:space="preserve">Адрес официального сайта </w:t>
      </w:r>
      <w:proofErr w:type="spellStart"/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концедента</w:t>
      </w:r>
      <w:proofErr w:type="spellEnd"/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 xml:space="preserve"> в информационно-телекоммуникационной сети "Интернет"</w:t>
      </w:r>
    </w:p>
    <w:p w:rsidR="00DD7BC4" w:rsidRPr="00DD7BC4" w:rsidRDefault="00DD7BC4" w:rsidP="00DD7BC4">
      <w:pPr>
        <w:spacing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proofErr w:type="spellStart"/>
      <w:proofErr w:type="gramStart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мишелёвка.рф</w:t>
      </w:r>
      <w:proofErr w:type="spellEnd"/>
      <w:proofErr w:type="gramEnd"/>
    </w:p>
    <w:p w:rsidR="00DD7BC4" w:rsidRPr="00DD7BC4" w:rsidRDefault="00DD7BC4" w:rsidP="00DD7BC4">
      <w:pPr>
        <w:spacing w:after="480" w:line="480" w:lineRule="atLeast"/>
        <w:outlineLvl w:val="1"/>
        <w:rPr>
          <w:rFonts w:ascii="Arial" w:eastAsia="Times New Roman" w:hAnsi="Arial" w:cs="Arial"/>
          <w:b/>
          <w:bCs/>
          <w:color w:val="143370"/>
          <w:sz w:val="39"/>
          <w:szCs w:val="39"/>
          <w:lang w:eastAsia="ru-RU"/>
        </w:rPr>
      </w:pPr>
      <w:r w:rsidRPr="00DD7BC4">
        <w:rPr>
          <w:rFonts w:ascii="Arial" w:eastAsia="Times New Roman" w:hAnsi="Arial" w:cs="Arial"/>
          <w:b/>
          <w:bCs/>
          <w:color w:val="143370"/>
          <w:sz w:val="39"/>
          <w:szCs w:val="39"/>
          <w:lang w:eastAsia="ru-RU"/>
        </w:rPr>
        <w:t>Сведения о правообладателе/инициаторе торгов</w:t>
      </w:r>
    </w:p>
    <w:p w:rsidR="00DD7BC4" w:rsidRPr="00DD7BC4" w:rsidRDefault="00DD7BC4" w:rsidP="00DD7BC4">
      <w:pPr>
        <w:spacing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proofErr w:type="spellStart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Концедент</w:t>
      </w:r>
      <w:proofErr w:type="spellEnd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 является организатором торгов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Код организации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2200006024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ОКФС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14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Публично-правовое образование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proofErr w:type="spellStart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Мишелевское</w:t>
      </w:r>
      <w:proofErr w:type="spellEnd"/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Полное наименование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АДМИНИСТРАЦИЯ МИШЕЛЕВСКОГО ГОРОДСКОГО ПОСЕЛЕНИЯ УСОЛЬСКОГО МУНИЦИПАЛЬНОГО РАЙОНА ИРКУТСКОЙ ОБЛАСТИ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ИНН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3819016111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КПП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385101001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ОГРН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1053819035027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Юридический адрес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665474, Иркутская область, Р-Н УСОЛЬСКИЙ, РП. МИШЕЛЕВКА, УЛ. ТИТОВА, Д.1, К.А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Фактический/почтовый адрес</w:t>
      </w:r>
    </w:p>
    <w:p w:rsidR="00DD7BC4" w:rsidRPr="00DD7BC4" w:rsidRDefault="00DD7BC4" w:rsidP="00DD7BC4">
      <w:pPr>
        <w:spacing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665474, ОБЛАСТЬ </w:t>
      </w:r>
      <w:proofErr w:type="gramStart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ИРКУТСКАЯ,РАЙОН</w:t>
      </w:r>
      <w:proofErr w:type="gramEnd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 УСОЛЬСКИЙ,РАБОЧИЙ ПОСЕЛОК МИШЕЛЕВКА,УЛИЦА ТИТОВА д. 1, корп. А</w:t>
      </w:r>
    </w:p>
    <w:p w:rsidR="00DD7BC4" w:rsidRPr="00DD7BC4" w:rsidRDefault="00DD7BC4" w:rsidP="00DD7BC4">
      <w:pPr>
        <w:spacing w:after="480" w:line="480" w:lineRule="atLeast"/>
        <w:outlineLvl w:val="1"/>
        <w:rPr>
          <w:rFonts w:ascii="Arial" w:eastAsia="Times New Roman" w:hAnsi="Arial" w:cs="Arial"/>
          <w:b/>
          <w:bCs/>
          <w:color w:val="143370"/>
          <w:sz w:val="39"/>
          <w:szCs w:val="39"/>
          <w:lang w:eastAsia="ru-RU"/>
        </w:rPr>
      </w:pPr>
      <w:r w:rsidRPr="00DD7BC4">
        <w:rPr>
          <w:rFonts w:ascii="Arial" w:eastAsia="Times New Roman" w:hAnsi="Arial" w:cs="Arial"/>
          <w:b/>
          <w:bCs/>
          <w:color w:val="143370"/>
          <w:sz w:val="39"/>
          <w:szCs w:val="39"/>
          <w:lang w:eastAsia="ru-RU"/>
        </w:rPr>
        <w:t>Информация о лотах</w:t>
      </w:r>
    </w:p>
    <w:p w:rsidR="00DD7BC4" w:rsidRPr="00DD7BC4" w:rsidRDefault="00DD7BC4" w:rsidP="00DD7B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D7B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Свернуть все лоты</w:t>
      </w:r>
    </w:p>
    <w:p w:rsidR="00DD7BC4" w:rsidRPr="00DD7BC4" w:rsidRDefault="00DD7BC4" w:rsidP="00DD7BC4">
      <w:pPr>
        <w:spacing w:after="60" w:line="420" w:lineRule="atLeast"/>
        <w:outlineLvl w:val="2"/>
        <w:rPr>
          <w:rFonts w:ascii="Arial" w:eastAsia="Times New Roman" w:hAnsi="Arial" w:cs="Arial"/>
          <w:b/>
          <w:bCs/>
          <w:color w:val="143370"/>
          <w:sz w:val="33"/>
          <w:szCs w:val="33"/>
          <w:lang w:eastAsia="ru-RU"/>
        </w:rPr>
      </w:pPr>
      <w:r w:rsidRPr="00DD7BC4">
        <w:rPr>
          <w:rFonts w:ascii="Arial" w:eastAsia="Times New Roman" w:hAnsi="Arial" w:cs="Arial"/>
          <w:b/>
          <w:bCs/>
          <w:color w:val="143370"/>
          <w:sz w:val="33"/>
          <w:szCs w:val="33"/>
          <w:lang w:eastAsia="ru-RU"/>
        </w:rPr>
        <w:t>Лот 1</w:t>
      </w:r>
    </w:p>
    <w:p w:rsidR="00DD7BC4" w:rsidRPr="00DD7BC4" w:rsidRDefault="00DD7BC4" w:rsidP="00DD7B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4" w:tgtFrame="_blank" w:history="1">
        <w:r w:rsidRPr="00DD7BC4">
          <w:rPr>
            <w:rFonts w:ascii="Arial" w:eastAsia="Times New Roman" w:hAnsi="Arial" w:cs="Arial"/>
            <w:b/>
            <w:bCs/>
            <w:color w:val="115DEE"/>
            <w:spacing w:val="12"/>
            <w:sz w:val="21"/>
            <w:szCs w:val="21"/>
            <w:bdr w:val="none" w:sz="0" w:space="0" w:color="auto" w:frame="1"/>
            <w:lang w:eastAsia="ru-RU"/>
          </w:rPr>
          <w:t>Открыть карточку лота</w:t>
        </w:r>
      </w:hyperlink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9DA8BD"/>
          <w:sz w:val="21"/>
          <w:szCs w:val="21"/>
          <w:lang w:eastAsia="ru-RU"/>
        </w:rPr>
      </w:pPr>
      <w:proofErr w:type="spellStart"/>
      <w:r w:rsidRPr="00DD7BC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ОпубликованОбъекты</w:t>
      </w:r>
      <w:proofErr w:type="spellEnd"/>
      <w:r w:rsidRPr="00DD7BC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 водоснабжения и водоотведения, находящиеся в собственности муниципального образования</w:t>
      </w:r>
    </w:p>
    <w:p w:rsidR="00DD7BC4" w:rsidRPr="00DD7BC4" w:rsidRDefault="00DD7BC4" w:rsidP="00DD7BC4">
      <w:pPr>
        <w:spacing w:before="100" w:beforeAutospacing="1" w:after="240" w:line="360" w:lineRule="atLeast"/>
        <w:outlineLvl w:val="3"/>
        <w:rPr>
          <w:rFonts w:ascii="Arial" w:eastAsia="Times New Roman" w:hAnsi="Arial" w:cs="Arial"/>
          <w:b/>
          <w:bCs/>
          <w:color w:val="143370"/>
          <w:sz w:val="27"/>
          <w:szCs w:val="27"/>
          <w:lang w:eastAsia="ru-RU"/>
        </w:rPr>
      </w:pPr>
      <w:r w:rsidRPr="00DD7BC4">
        <w:rPr>
          <w:rFonts w:ascii="Arial" w:eastAsia="Times New Roman" w:hAnsi="Arial" w:cs="Arial"/>
          <w:b/>
          <w:bCs/>
          <w:color w:val="143370"/>
          <w:sz w:val="27"/>
          <w:szCs w:val="27"/>
          <w:lang w:eastAsia="ru-RU"/>
        </w:rPr>
        <w:t>Основная информация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lastRenderedPageBreak/>
        <w:t>Основание (наименование государственного органа, органа местного самоуправления, принявших решение о заключении концессионного соглашения и реквизиты решения)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Администрация </w:t>
      </w:r>
      <w:proofErr w:type="spellStart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Мишелевского</w:t>
      </w:r>
      <w:proofErr w:type="spellEnd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 городского поселения </w:t>
      </w:r>
      <w:proofErr w:type="spellStart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Усольского</w:t>
      </w:r>
      <w:proofErr w:type="spellEnd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 муниципального района Иркутской области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Объект концессионного соглашения (наименование лота)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Объекты водоснабжения и водоотведения, находящиеся в собственности муниципального образования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Описание лота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Объекты концессионного соглашения указаны в Приложении №1 к проекту концессионного соглашения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Субъект местонахождения имущества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Иркутская область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Местонахождение имущества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обл. Иркутская, </w:t>
      </w:r>
      <w:proofErr w:type="spellStart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м.р</w:t>
      </w:r>
      <w:proofErr w:type="spellEnd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-н </w:t>
      </w:r>
      <w:proofErr w:type="spellStart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Усольский</w:t>
      </w:r>
      <w:proofErr w:type="spellEnd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, </w:t>
      </w:r>
      <w:proofErr w:type="spellStart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г.п</w:t>
      </w:r>
      <w:proofErr w:type="spellEnd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. </w:t>
      </w:r>
      <w:proofErr w:type="spellStart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Мишелевское</w:t>
      </w:r>
      <w:proofErr w:type="spellEnd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, </w:t>
      </w:r>
      <w:proofErr w:type="spellStart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рп</w:t>
      </w:r>
      <w:proofErr w:type="spellEnd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. Мишелевка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Категория объекта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Объекты концессионного соглашения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Форма собственности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Муниципальная собственность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Вид договора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Концессионное соглашение</w:t>
      </w:r>
    </w:p>
    <w:p w:rsidR="00DD7BC4" w:rsidRPr="00DD7BC4" w:rsidRDefault="00DD7BC4" w:rsidP="00DD7BC4">
      <w:pPr>
        <w:spacing w:before="100" w:beforeAutospacing="1" w:after="240" w:line="360" w:lineRule="atLeast"/>
        <w:outlineLvl w:val="3"/>
        <w:rPr>
          <w:rFonts w:ascii="Arial" w:eastAsia="Times New Roman" w:hAnsi="Arial" w:cs="Arial"/>
          <w:b/>
          <w:bCs/>
          <w:color w:val="143370"/>
          <w:sz w:val="27"/>
          <w:szCs w:val="27"/>
          <w:lang w:eastAsia="ru-RU"/>
        </w:rPr>
      </w:pPr>
      <w:r w:rsidRPr="00DD7BC4">
        <w:rPr>
          <w:rFonts w:ascii="Arial" w:eastAsia="Times New Roman" w:hAnsi="Arial" w:cs="Arial"/>
          <w:b/>
          <w:bCs/>
          <w:color w:val="143370"/>
          <w:sz w:val="27"/>
          <w:szCs w:val="27"/>
          <w:lang w:eastAsia="ru-RU"/>
        </w:rPr>
        <w:t>Характеристики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Вид объекта концессионного соглашения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Описание объекта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Объекты концессионного соглашения указаны в Приложении №1 к проекту концессионного соглашения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Сфера и отрасль реализации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Коммунально-энергетическая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Отрасль реализации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коммунальная инфраструктура</w:t>
      </w:r>
    </w:p>
    <w:p w:rsidR="00DD7BC4" w:rsidRPr="00DD7BC4" w:rsidRDefault="00DD7BC4" w:rsidP="00DD7BC4">
      <w:pPr>
        <w:spacing w:after="240" w:line="360" w:lineRule="atLeast"/>
        <w:outlineLvl w:val="3"/>
        <w:rPr>
          <w:rFonts w:ascii="Arial" w:eastAsia="Times New Roman" w:hAnsi="Arial" w:cs="Arial"/>
          <w:b/>
          <w:bCs/>
          <w:color w:val="143370"/>
          <w:sz w:val="27"/>
          <w:szCs w:val="27"/>
          <w:lang w:eastAsia="ru-RU"/>
        </w:rPr>
      </w:pPr>
      <w:r w:rsidRPr="00DD7BC4">
        <w:rPr>
          <w:rFonts w:ascii="Arial" w:eastAsia="Times New Roman" w:hAnsi="Arial" w:cs="Arial"/>
          <w:b/>
          <w:bCs/>
          <w:color w:val="143370"/>
          <w:sz w:val="27"/>
          <w:szCs w:val="27"/>
          <w:lang w:eastAsia="ru-RU"/>
        </w:rPr>
        <w:t>Документы лота</w:t>
      </w:r>
    </w:p>
    <w:p w:rsidR="00DD7BC4" w:rsidRPr="00DD7BC4" w:rsidRDefault="00DD7BC4" w:rsidP="00DD7B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D7B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Предложение инициатора.pdf</w:t>
      </w:r>
    </w:p>
    <w:p w:rsidR="00DD7BC4" w:rsidRPr="00DD7BC4" w:rsidRDefault="00DD7BC4" w:rsidP="00DD7BC4">
      <w:pPr>
        <w:spacing w:after="0" w:line="240" w:lineRule="atLeast"/>
        <w:rPr>
          <w:rFonts w:ascii="Arial" w:eastAsia="Times New Roman" w:hAnsi="Arial" w:cs="Arial"/>
          <w:color w:val="60769F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60769F"/>
          <w:sz w:val="18"/>
          <w:szCs w:val="18"/>
          <w:lang w:eastAsia="ru-RU"/>
        </w:rPr>
        <w:t>75.66 Мб22.09.2026</w:t>
      </w:r>
    </w:p>
    <w:p w:rsidR="00DD7BC4" w:rsidRPr="00DD7BC4" w:rsidRDefault="00DD7BC4" w:rsidP="00DD7BC4">
      <w:pPr>
        <w:spacing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Документация лота</w:t>
      </w:r>
    </w:p>
    <w:p w:rsidR="00DD7BC4" w:rsidRPr="00DD7BC4" w:rsidRDefault="00DD7BC4" w:rsidP="00DD7B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D7B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проект </w:t>
      </w:r>
      <w:proofErr w:type="spellStart"/>
      <w:r w:rsidRPr="00DD7B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концесстонного</w:t>
      </w:r>
      <w:proofErr w:type="spellEnd"/>
      <w:r w:rsidRPr="00DD7B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соглашения.pdf</w:t>
      </w:r>
    </w:p>
    <w:p w:rsidR="00DD7BC4" w:rsidRPr="00DD7BC4" w:rsidRDefault="00DD7BC4" w:rsidP="00DD7BC4">
      <w:pPr>
        <w:spacing w:after="0" w:line="240" w:lineRule="atLeast"/>
        <w:rPr>
          <w:rFonts w:ascii="Arial" w:eastAsia="Times New Roman" w:hAnsi="Arial" w:cs="Arial"/>
          <w:color w:val="60769F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60769F"/>
          <w:sz w:val="18"/>
          <w:szCs w:val="18"/>
          <w:lang w:eastAsia="ru-RU"/>
        </w:rPr>
        <w:t>46.75 Мб22.09.2026</w:t>
      </w:r>
    </w:p>
    <w:p w:rsidR="00DD7BC4" w:rsidRPr="00DD7BC4" w:rsidRDefault="00DD7BC4" w:rsidP="00DD7BC4">
      <w:pPr>
        <w:spacing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Документация лота</w:t>
      </w:r>
    </w:p>
    <w:p w:rsidR="00DD7BC4" w:rsidRPr="00DD7BC4" w:rsidRDefault="00DD7BC4" w:rsidP="00DD7BC4">
      <w:pPr>
        <w:spacing w:after="480" w:line="480" w:lineRule="atLeast"/>
        <w:outlineLvl w:val="1"/>
        <w:rPr>
          <w:rFonts w:ascii="Arial" w:eastAsia="Times New Roman" w:hAnsi="Arial" w:cs="Arial"/>
          <w:b/>
          <w:bCs/>
          <w:color w:val="143370"/>
          <w:sz w:val="39"/>
          <w:szCs w:val="39"/>
          <w:lang w:eastAsia="ru-RU"/>
        </w:rPr>
      </w:pPr>
      <w:r w:rsidRPr="00DD7BC4">
        <w:rPr>
          <w:rFonts w:ascii="Arial" w:eastAsia="Times New Roman" w:hAnsi="Arial" w:cs="Arial"/>
          <w:b/>
          <w:bCs/>
          <w:color w:val="143370"/>
          <w:sz w:val="39"/>
          <w:szCs w:val="39"/>
          <w:lang w:eastAsia="ru-RU"/>
        </w:rPr>
        <w:t>Требования к заявкам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Требования к участникам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Объекты концессионного соглашения указаны в Приложении №1 к проекту концессионного соглашения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Перечень документов</w:t>
      </w:r>
    </w:p>
    <w:p w:rsidR="00DD7BC4" w:rsidRPr="00DD7BC4" w:rsidRDefault="00DD7BC4" w:rsidP="00DD7BC4">
      <w:pPr>
        <w:spacing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lastRenderedPageBreak/>
        <w:t xml:space="preserve">Формируется согласно Федерального закона от 21.07.2005 года №115-ФЗ «О концессионных соглашениях», и по форме, установленной постановлением Правительства Российской Федерации от 16.09.2023 № 1515 </w:t>
      </w:r>
    </w:p>
    <w:p w:rsidR="00DD7BC4" w:rsidRPr="00DD7BC4" w:rsidRDefault="00DD7BC4" w:rsidP="00DD7BC4">
      <w:pPr>
        <w:spacing w:after="480" w:line="480" w:lineRule="atLeast"/>
        <w:outlineLvl w:val="1"/>
        <w:rPr>
          <w:rFonts w:ascii="Arial" w:eastAsia="Times New Roman" w:hAnsi="Arial" w:cs="Arial"/>
          <w:b/>
          <w:bCs/>
          <w:color w:val="143370"/>
          <w:sz w:val="39"/>
          <w:szCs w:val="39"/>
          <w:lang w:eastAsia="ru-RU"/>
        </w:rPr>
      </w:pPr>
      <w:r w:rsidRPr="00DD7BC4">
        <w:rPr>
          <w:rFonts w:ascii="Arial" w:eastAsia="Times New Roman" w:hAnsi="Arial" w:cs="Arial"/>
          <w:b/>
          <w:bCs/>
          <w:color w:val="143370"/>
          <w:sz w:val="39"/>
          <w:szCs w:val="39"/>
          <w:lang w:eastAsia="ru-RU"/>
        </w:rPr>
        <w:t>Условия проведения процедуры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Дата и время начала представления заявок о готовности участия в конкурсе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23.09.2026 </w:t>
      </w:r>
      <w:r w:rsidRPr="00DD7BC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09:00 (МСК+5)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Дата и время окончания представления заявок о готовности участия в конкурсе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22.10.2026 </w:t>
      </w:r>
      <w:r w:rsidRPr="00DD7BC4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09:00 (МСК+5)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Порядок и место представления заявок о готовности участия в конкурсе</w:t>
      </w:r>
    </w:p>
    <w:p w:rsidR="00DD7BC4" w:rsidRPr="00DD7BC4" w:rsidRDefault="00DD7BC4" w:rsidP="00DD7BC4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лично (представитель) по адресу: Иркутская обл., </w:t>
      </w:r>
      <w:proofErr w:type="spellStart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Усольский</w:t>
      </w:r>
      <w:proofErr w:type="spellEnd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 р-н, </w:t>
      </w:r>
      <w:proofErr w:type="spellStart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р.п</w:t>
      </w:r>
      <w:proofErr w:type="spellEnd"/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 Мишелевка, ул. Титова,1а каб.5</w:t>
      </w:r>
    </w:p>
    <w:p w:rsidR="00DD7BC4" w:rsidRPr="00DD7BC4" w:rsidRDefault="00DD7BC4" w:rsidP="00DD7BC4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Дата подведения итогов</w:t>
      </w:r>
    </w:p>
    <w:p w:rsidR="00DD7BC4" w:rsidRPr="00DD7BC4" w:rsidRDefault="00DD7BC4" w:rsidP="00DD7BC4">
      <w:pPr>
        <w:spacing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23.10.2026</w:t>
      </w:r>
    </w:p>
    <w:p w:rsidR="00DD7BC4" w:rsidRPr="00DD7BC4" w:rsidRDefault="00DD7BC4" w:rsidP="00DD7BC4">
      <w:pPr>
        <w:spacing w:after="480" w:line="480" w:lineRule="atLeast"/>
        <w:outlineLvl w:val="1"/>
        <w:rPr>
          <w:rFonts w:ascii="Arial" w:eastAsia="Times New Roman" w:hAnsi="Arial" w:cs="Arial"/>
          <w:b/>
          <w:bCs/>
          <w:color w:val="143370"/>
          <w:sz w:val="39"/>
          <w:szCs w:val="39"/>
          <w:lang w:eastAsia="ru-RU"/>
        </w:rPr>
      </w:pPr>
      <w:r w:rsidRPr="00DD7BC4">
        <w:rPr>
          <w:rFonts w:ascii="Arial" w:eastAsia="Times New Roman" w:hAnsi="Arial" w:cs="Arial"/>
          <w:b/>
          <w:bCs/>
          <w:color w:val="143370"/>
          <w:sz w:val="39"/>
          <w:szCs w:val="39"/>
          <w:lang w:eastAsia="ru-RU"/>
        </w:rPr>
        <w:t>Документы извещения</w:t>
      </w:r>
    </w:p>
    <w:p w:rsidR="00DD7BC4" w:rsidRPr="00DD7BC4" w:rsidRDefault="00DD7BC4" w:rsidP="00DD7B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D7B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1Постановление о возможности </w:t>
      </w:r>
      <w:proofErr w:type="spellStart"/>
      <w:r w:rsidRPr="00DD7B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заключ</w:t>
      </w:r>
      <w:proofErr w:type="spellEnd"/>
      <w:r w:rsidRPr="00DD7B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КС.docx — копия.pdf</w:t>
      </w:r>
    </w:p>
    <w:p w:rsidR="00DD7BC4" w:rsidRPr="00DD7BC4" w:rsidRDefault="00DD7BC4" w:rsidP="00DD7BC4">
      <w:pPr>
        <w:spacing w:after="0" w:line="240" w:lineRule="atLeast"/>
        <w:rPr>
          <w:rFonts w:ascii="Arial" w:eastAsia="Times New Roman" w:hAnsi="Arial" w:cs="Arial"/>
          <w:color w:val="60769F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60769F"/>
          <w:sz w:val="18"/>
          <w:szCs w:val="18"/>
          <w:lang w:eastAsia="ru-RU"/>
        </w:rPr>
        <w:t>6.72 Мб22.09.2026</w:t>
      </w:r>
    </w:p>
    <w:p w:rsidR="00DD7BC4" w:rsidRPr="00DD7BC4" w:rsidRDefault="00DD7BC4" w:rsidP="00DD7BC4">
      <w:pPr>
        <w:spacing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Иное</w:t>
      </w:r>
    </w:p>
    <w:p w:rsidR="00DD7BC4" w:rsidRPr="00DD7BC4" w:rsidRDefault="00DD7BC4" w:rsidP="00DD7B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D7B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Форма Заявки о готовности участия в конкурсе (1) (1).RTF</w:t>
      </w:r>
    </w:p>
    <w:p w:rsidR="00DD7BC4" w:rsidRPr="00DD7BC4" w:rsidRDefault="00DD7BC4" w:rsidP="00DD7BC4">
      <w:pPr>
        <w:spacing w:after="0" w:line="240" w:lineRule="atLeast"/>
        <w:rPr>
          <w:rFonts w:ascii="Arial" w:eastAsia="Times New Roman" w:hAnsi="Arial" w:cs="Arial"/>
          <w:color w:val="60769F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60769F"/>
          <w:sz w:val="18"/>
          <w:szCs w:val="18"/>
          <w:lang w:eastAsia="ru-RU"/>
        </w:rPr>
        <w:t>79.52 Кб22.09.2026</w:t>
      </w:r>
    </w:p>
    <w:p w:rsidR="00DD7BC4" w:rsidRPr="00DD7BC4" w:rsidRDefault="00DD7BC4" w:rsidP="00DD7BC4">
      <w:pPr>
        <w:spacing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DD7BC4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Форма заявки</w:t>
      </w:r>
    </w:p>
    <w:p w:rsidR="00DD7BC4" w:rsidRPr="00DD7BC4" w:rsidRDefault="00DD7BC4" w:rsidP="00DD7B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D7B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Извещение о </w:t>
      </w:r>
      <w:proofErr w:type="spellStart"/>
      <w:proofErr w:type="gramStart"/>
      <w:r w:rsidRPr="00DD7B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торгах.json</w:t>
      </w:r>
      <w:proofErr w:type="spellEnd"/>
      <w:proofErr w:type="gramEnd"/>
    </w:p>
    <w:p w:rsidR="00DD7BC4" w:rsidRPr="00DD7BC4" w:rsidRDefault="00DD7BC4" w:rsidP="00DD7BC4">
      <w:pPr>
        <w:spacing w:line="240" w:lineRule="atLeast"/>
        <w:rPr>
          <w:rFonts w:ascii="Arial" w:eastAsia="Times New Roman" w:hAnsi="Arial" w:cs="Arial"/>
          <w:color w:val="60769F"/>
          <w:sz w:val="18"/>
          <w:szCs w:val="18"/>
          <w:lang w:eastAsia="ru-RU"/>
        </w:rPr>
      </w:pPr>
      <w:r w:rsidRPr="00DD7BC4">
        <w:rPr>
          <w:rFonts w:ascii="Arial" w:eastAsia="Times New Roman" w:hAnsi="Arial" w:cs="Arial"/>
          <w:color w:val="60769F"/>
          <w:sz w:val="18"/>
          <w:szCs w:val="18"/>
          <w:lang w:eastAsia="ru-RU"/>
        </w:rPr>
        <w:t>6.82 Кб22.09.2026</w:t>
      </w:r>
    </w:p>
    <w:p w:rsidR="00DC7C92" w:rsidRDefault="00DC7C92">
      <w:bookmarkStart w:id="0" w:name="_GoBack"/>
      <w:bookmarkEnd w:id="0"/>
    </w:p>
    <w:sectPr w:rsidR="00DC7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BC4"/>
    <w:rsid w:val="00DC7C92"/>
    <w:rsid w:val="00DD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B13560-BD20-486F-8C3D-CCD9D844C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00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9853">
          <w:marLeft w:val="0"/>
          <w:marRight w:val="0"/>
          <w:marTop w:val="1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82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1833">
              <w:marLeft w:val="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968155">
              <w:marLeft w:val="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22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93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6460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83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755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571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808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26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7467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343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372324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1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8519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21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0186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39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12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299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2217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68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8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24383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97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16790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9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1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9614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01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20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88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14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4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26566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99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442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9780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86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16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0911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54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73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42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33527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5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78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1246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63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60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172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4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85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89289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48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57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05066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28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70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19728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35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23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856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1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31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47434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74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0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9287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0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63245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403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1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28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3187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53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68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3725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21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03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58802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60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90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9005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89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500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72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9376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73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3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11434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03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83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89522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94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266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4318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16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3694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28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295376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5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21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58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7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56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272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479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64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133312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962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856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2853624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9079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38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79897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8829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417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996587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4253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414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957067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2082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40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49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575167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7999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806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9967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251294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6279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6242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156384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7839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7250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798988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7137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9622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25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362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870533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5040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661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036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33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515439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5508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388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0447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15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2749914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3563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428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33336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003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830794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653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8716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9305987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202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92087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650515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09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435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4985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6040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19165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1304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838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1775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6437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951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1793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5764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9161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1700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4309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0151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0534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619017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9296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4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35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09092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9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388521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9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2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0464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06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72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46758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7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098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41567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45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31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6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8326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09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429550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789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36009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18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54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404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871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472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58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647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7435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6283423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0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91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55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77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316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199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974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108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249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77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984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910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orgi.gov.ru/new/public/lots/lot/22000060240000000081/1/(lotInfo:info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3883</Characters>
  <Application>Microsoft Office Word</Application>
  <DocSecurity>0</DocSecurity>
  <Lines>32</Lines>
  <Paragraphs>9</Paragraphs>
  <ScaleCrop>false</ScaleCrop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Закупки</dc:creator>
  <cp:keywords/>
  <dc:description/>
  <cp:lastModifiedBy>Закупки</cp:lastModifiedBy>
  <cp:revision>1</cp:revision>
  <dcterms:created xsi:type="dcterms:W3CDTF">2026-09-22T01:45:00Z</dcterms:created>
  <dcterms:modified xsi:type="dcterms:W3CDTF">2026-09-22T01:45:00Z</dcterms:modified>
</cp:coreProperties>
</file>