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3A13B" w14:textId="2F29F80C" w:rsidR="00E534F2" w:rsidRDefault="00E534F2" w:rsidP="00E534F2">
      <w:pPr>
        <w:shd w:val="clear" w:color="auto" w:fill="FFFFFF"/>
        <w:spacing w:after="150" w:line="450" w:lineRule="atLeast"/>
        <w:jc w:val="center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>
        <w:rPr>
          <w:rFonts w:ascii="inherit" w:eastAsia="Times New Roman" w:hAnsi="inherit" w:cs="Arial"/>
          <w:noProof/>
          <w:color w:val="202125"/>
          <w:sz w:val="36"/>
          <w:szCs w:val="36"/>
          <w:lang w:eastAsia="ru-RU"/>
        </w:rPr>
        <w:drawing>
          <wp:inline distT="0" distB="0" distL="0" distR="0" wp14:anchorId="04A7433D" wp14:editId="081BD794">
            <wp:extent cx="2139950" cy="1518699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89" cy="1527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E7432E6" w14:textId="35F172F3" w:rsidR="00E534F2" w:rsidRPr="00E534F2" w:rsidRDefault="00E534F2" w:rsidP="00E534F2">
      <w:pPr>
        <w:shd w:val="clear" w:color="auto" w:fill="FFFFFF"/>
        <w:spacing w:after="150" w:line="450" w:lineRule="atLeast"/>
        <w:outlineLvl w:val="3"/>
        <w:rPr>
          <w:rFonts w:ascii="inherit" w:eastAsia="Times New Roman" w:hAnsi="inherit" w:cs="Arial"/>
          <w:color w:val="202125"/>
          <w:sz w:val="36"/>
          <w:szCs w:val="36"/>
          <w:lang w:eastAsia="ru-RU"/>
        </w:rPr>
      </w:pPr>
      <w:r w:rsidRPr="00E534F2">
        <w:rPr>
          <w:rFonts w:ascii="inherit" w:eastAsia="Times New Roman" w:hAnsi="inherit" w:cs="Arial"/>
          <w:color w:val="202125"/>
          <w:sz w:val="36"/>
          <w:szCs w:val="36"/>
          <w:lang w:eastAsia="ru-RU"/>
        </w:rPr>
        <w:t>До 31 октября открыт прием заявок на ежегодную премию креативных достижений «МОСТ В БУДУЩЕЕ»</w:t>
      </w:r>
    </w:p>
    <w:p w14:paraId="0AD181D7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При поддержке Министерства промышленности и торговли Российской Федерации в рамках Всероссийской программы развития креативных индустрий «МОСТ В БУДУЩЕЕ» проводится </w:t>
      </w:r>
      <w:r w:rsidRPr="00E534F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ежегодная премия креативных достижений «МОСТ В БУДУЩЕЕ»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</w:p>
    <w:p w14:paraId="226ED83E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Премия направлена на признание профессиональных достижений представителей креативных индустрий, поддержку молодых талантов и развитие региональных креативных сообществ.</w:t>
      </w:r>
    </w:p>
    <w:p w14:paraId="116A92C6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В 2026 году Премия включает </w:t>
      </w:r>
      <w:r w:rsidRPr="00E534F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12 номинаций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по трём категориям:</w:t>
      </w:r>
    </w:p>
    <w:p w14:paraId="408D7E03" w14:textId="77777777" w:rsidR="00E534F2" w:rsidRPr="00E534F2" w:rsidRDefault="00E534F2" w:rsidP="00E534F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физические лица и творческие проекты;</w:t>
      </w:r>
    </w:p>
    <w:p w14:paraId="0F2808E4" w14:textId="77777777" w:rsidR="00E534F2" w:rsidRPr="00E534F2" w:rsidRDefault="00E534F2" w:rsidP="00E534F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организации и бренды;</w:t>
      </w:r>
    </w:p>
    <w:p w14:paraId="0DE9D777" w14:textId="77777777" w:rsidR="00E534F2" w:rsidRPr="00E534F2" w:rsidRDefault="00E534F2" w:rsidP="00E534F2">
      <w:pPr>
        <w:numPr>
          <w:ilvl w:val="0"/>
          <w:numId w:val="1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государственные организации.</w:t>
      </w:r>
    </w:p>
    <w:p w14:paraId="5EFBB264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Заявки на участие принимаются </w:t>
      </w:r>
      <w:r w:rsidRPr="00E534F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до 31 октября 2026 года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</w:p>
    <w:p w14:paraId="78F78F13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Торжественная церемония награждения состоится </w:t>
      </w:r>
      <w:r w:rsidRPr="00E534F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29 ноября 2026 года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</w:t>
      </w:r>
      <w:r w:rsidRPr="00E534F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в г. Москва.</w:t>
      </w:r>
    </w:p>
    <w:p w14:paraId="4C38C98F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Участникам предусмотрен комплекс возможностей для профессионального развития и продвижения:</w:t>
      </w:r>
    </w:p>
    <w:p w14:paraId="39993DF4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экспертная оценка проектов;</w:t>
      </w:r>
    </w:p>
    <w:p w14:paraId="46EA8CA9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сертификаты;</w:t>
      </w:r>
    </w:p>
    <w:p w14:paraId="2F231320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онлайн-консультации;</w:t>
      </w:r>
    </w:p>
    <w:p w14:paraId="6FA18365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участие в выставке;</w:t>
      </w:r>
    </w:p>
    <w:p w14:paraId="223AB28E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медийная поддержка;</w:t>
      </w:r>
    </w:p>
    <w:p w14:paraId="40E0A49D" w14:textId="77777777" w:rsidR="00E534F2" w:rsidRPr="00E534F2" w:rsidRDefault="00E534F2" w:rsidP="00E534F2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призы от партнёров.</w:t>
      </w:r>
    </w:p>
    <w:p w14:paraId="0517E944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Лауреаты получат именную статуэтку, диплом и призовой фонд.</w:t>
      </w:r>
    </w:p>
    <w:p w14:paraId="015C7B19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К участию приглашаются представители креативных индустрий, творческие коллективы, молодёжные инициативы, организации и государственные учреждения.</w:t>
      </w:r>
    </w:p>
    <w:p w14:paraId="53EB13B2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Подробная информация об условиях участия и порядке подачи заявок размещена на официальном сайте Премии: </w:t>
      </w:r>
      <w:hyperlink r:id="rId6" w:tgtFrame="_blank" w:history="1">
        <w:r w:rsidRPr="00E534F2">
          <w:rPr>
            <w:rFonts w:ascii="Arial" w:eastAsia="Times New Roman" w:hAnsi="Arial" w:cs="Arial"/>
            <w:b/>
            <w:bCs/>
            <w:color w:val="59A8BD"/>
            <w:sz w:val="23"/>
            <w:szCs w:val="23"/>
            <w:u w:val="single"/>
            <w:lang w:eastAsia="ru-RU"/>
          </w:rPr>
          <w:t>https://konkursmost.ru/premiya-2026</w:t>
        </w:r>
      </w:hyperlink>
    </w:p>
    <w:p w14:paraId="7C5F748B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Сайт Всероссийской программы развития креативных индустрий: </w:t>
      </w:r>
      <w:hyperlink r:id="rId7" w:tgtFrame="_blank" w:history="1">
        <w:r w:rsidRPr="00E534F2">
          <w:rPr>
            <w:rFonts w:ascii="Arial" w:eastAsia="Times New Roman" w:hAnsi="Arial" w:cs="Arial"/>
            <w:b/>
            <w:bCs/>
            <w:color w:val="59A8BD"/>
            <w:sz w:val="23"/>
            <w:szCs w:val="23"/>
            <w:u w:val="single"/>
            <w:lang w:eastAsia="ru-RU"/>
          </w:rPr>
          <w:t>https://konkursmost.ru/</w:t>
        </w:r>
      </w:hyperlink>
    </w:p>
    <w:p w14:paraId="7506FED7" w14:textId="77777777" w:rsidR="00E534F2" w:rsidRPr="00E534F2" w:rsidRDefault="00E534F2" w:rsidP="00E534F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lastRenderedPageBreak/>
        <w:t>Контактное лицо по организационным вопросам: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</w:r>
      <w:proofErr w:type="spellStart"/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Касьянюк</w:t>
      </w:r>
      <w:proofErr w:type="spellEnd"/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 Мария Алексеевна — руководитель направления реализации Премии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Телефон: +7 922 719-84-62</w:t>
      </w:r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E-</w:t>
      </w:r>
      <w:proofErr w:type="spellStart"/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mail</w:t>
      </w:r>
      <w:proofErr w:type="spellEnd"/>
      <w:r w:rsidRPr="00E534F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: org1@konkursmost.ru</w:t>
      </w:r>
    </w:p>
    <w:p w14:paraId="338A5ED6" w14:textId="77777777" w:rsidR="00523040" w:rsidRDefault="00523040"/>
    <w:sectPr w:rsidR="0052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44B29"/>
    <w:multiLevelType w:val="multilevel"/>
    <w:tmpl w:val="5C86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737D2"/>
    <w:multiLevelType w:val="multilevel"/>
    <w:tmpl w:val="6FD6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46"/>
    <w:rsid w:val="00523040"/>
    <w:rsid w:val="00646446"/>
    <w:rsid w:val="00E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8555"/>
  <w15:chartTrackingRefBased/>
  <w15:docId w15:val="{9C45B336-6948-4BB3-99BA-8501E64D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nkursmo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kursmost.ru/premiya-20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2</cp:revision>
  <dcterms:created xsi:type="dcterms:W3CDTF">2026-10-22T01:53:00Z</dcterms:created>
  <dcterms:modified xsi:type="dcterms:W3CDTF">2026-10-22T01:55:00Z</dcterms:modified>
</cp:coreProperties>
</file>