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679D4" w14:textId="10BFE45B" w:rsidR="003430CE" w:rsidRDefault="003430CE" w:rsidP="003430CE">
      <w:pPr>
        <w:shd w:val="clear" w:color="auto" w:fill="FFFFFF"/>
        <w:spacing w:after="150" w:line="450" w:lineRule="atLeast"/>
        <w:jc w:val="center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>
        <w:rPr>
          <w:rFonts w:ascii="inherit" w:eastAsia="Times New Roman" w:hAnsi="inherit" w:cs="Arial"/>
          <w:noProof/>
          <w:color w:val="202125"/>
          <w:sz w:val="36"/>
          <w:szCs w:val="36"/>
          <w:lang w:eastAsia="ru-RU"/>
        </w:rPr>
        <w:drawing>
          <wp:inline distT="0" distB="0" distL="0" distR="0" wp14:anchorId="024E8EFD" wp14:editId="28E66593">
            <wp:extent cx="4539615" cy="26159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184" cy="2635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856DF3F" w14:textId="480EBD71" w:rsidR="003430CE" w:rsidRPr="003430CE" w:rsidRDefault="003430CE" w:rsidP="003430CE">
      <w:pPr>
        <w:shd w:val="clear" w:color="auto" w:fill="FFFFFF"/>
        <w:spacing w:after="150" w:line="450" w:lineRule="atLeast"/>
        <w:jc w:val="center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 w:rsidRPr="003430CE">
        <w:rPr>
          <w:rFonts w:ascii="inherit" w:eastAsia="Times New Roman" w:hAnsi="inherit" w:cs="Arial"/>
          <w:color w:val="202125"/>
          <w:sz w:val="36"/>
          <w:szCs w:val="36"/>
          <w:lang w:eastAsia="ru-RU"/>
        </w:rPr>
        <w:t>Дни креативной экономики пройдут в Санкт-Петербурге с 28 по 30 октября 2026 года</w:t>
      </w:r>
    </w:p>
    <w:p w14:paraId="47BF47CE" w14:textId="77777777" w:rsidR="003430CE" w:rsidRPr="003430CE" w:rsidRDefault="003430CE" w:rsidP="003430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С 28 по 30 октября 2026 года в Санкт-Петербурге пройдут </w:t>
      </w: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Дни креативной экономики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. Организаторами выступают Министерство экономического развития Российской Федерации, Секретариат Совета Межпарламентской Ассамблеи СНГ и Агентство стратегических инициатив при поддержке Совета Федерации Федерального Собрания Российской Федерации, Правительства Санкт-Петербурга и ПАО «Газпром».</w:t>
      </w:r>
    </w:p>
    <w:p w14:paraId="10329476" w14:textId="77777777" w:rsidR="003430CE" w:rsidRPr="003430CE" w:rsidRDefault="003430CE" w:rsidP="003430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В рамках Дней креативной экономики </w:t>
      </w: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28 октября 2026 года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пройдут два тематических трека:</w:t>
      </w:r>
    </w:p>
    <w:p w14:paraId="7F76388C" w14:textId="77777777" w:rsidR="003430CE" w:rsidRPr="003430CE" w:rsidRDefault="003430CE" w:rsidP="003430C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«Креативный код. Россия»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— в Таврическом дворце;</w:t>
      </w:r>
    </w:p>
    <w:p w14:paraId="75645036" w14:textId="77777777" w:rsidR="003430CE" w:rsidRPr="003430CE" w:rsidRDefault="003430CE" w:rsidP="003430C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«Креативный код. Технологии»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— в Лахта Центре.</w:t>
      </w:r>
    </w:p>
    <w:p w14:paraId="2466237A" w14:textId="77777777" w:rsidR="003430CE" w:rsidRPr="003430CE" w:rsidRDefault="003430CE" w:rsidP="003430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Треки объединят представителей федеральных и региональных органов власти, руководителей крупного индустриального бизнеса, отраслевые ассоциации, сервисные платформы, образовательные учреждения, технологические компании и креативных предпринимателей. Цель — выработка решений для роста креативной экономики России.</w:t>
      </w:r>
    </w:p>
    <w:p w14:paraId="7D6BBC89" w14:textId="77777777" w:rsidR="003430CE" w:rsidRPr="003430CE" w:rsidRDefault="003430CE" w:rsidP="003430CE">
      <w:pPr>
        <w:shd w:val="clear" w:color="auto" w:fill="FFFFFF"/>
        <w:spacing w:after="0" w:line="540" w:lineRule="atLeast"/>
        <w:outlineLvl w:val="2"/>
        <w:rPr>
          <w:rFonts w:ascii="Arial" w:eastAsia="Times New Roman" w:hAnsi="Arial" w:cs="Arial"/>
          <w:color w:val="565857"/>
          <w:sz w:val="45"/>
          <w:szCs w:val="45"/>
          <w:lang w:eastAsia="ru-RU"/>
        </w:rPr>
      </w:pPr>
      <w:r w:rsidRPr="003430CE">
        <w:rPr>
          <w:rFonts w:ascii="Arial" w:eastAsia="Times New Roman" w:hAnsi="Arial" w:cs="Arial"/>
          <w:color w:val="565857"/>
          <w:sz w:val="45"/>
          <w:szCs w:val="45"/>
          <w:lang w:eastAsia="ru-RU"/>
        </w:rPr>
        <w:t>Участников ждут:</w:t>
      </w:r>
    </w:p>
    <w:p w14:paraId="292CBCF8" w14:textId="77777777" w:rsidR="003430CE" w:rsidRPr="003430CE" w:rsidRDefault="003430CE" w:rsidP="003430C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Предпринимательские кейсы.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Опыт представителей бизнеса и профессионального сообщества, подходы к развитию проектов и выходу на новые рынки.</w:t>
      </w:r>
    </w:p>
    <w:p w14:paraId="345A50D5" w14:textId="77777777" w:rsidR="003430CE" w:rsidRPr="003430CE" w:rsidRDefault="003430CE" w:rsidP="003430C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Обсуждение отраслевых задач.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Разговор о развитии креативной экономики с представителями органов власти и институтов поддержки.</w:t>
      </w:r>
    </w:p>
    <w:p w14:paraId="07DBD3F3" w14:textId="77777777" w:rsidR="003430CE" w:rsidRPr="003430CE" w:rsidRDefault="003430CE" w:rsidP="003430C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Партнёрства между отраслями.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Возможность познакомиться с компаниями, чьи продукты, технологии и компетенции могут дополнить ваш проект.</w:t>
      </w:r>
    </w:p>
    <w:p w14:paraId="175EB938" w14:textId="77777777" w:rsidR="003430CE" w:rsidRPr="003430CE" w:rsidRDefault="003430CE" w:rsidP="003430C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Деловое общение.</w:t>
      </w:r>
    </w:p>
    <w:p w14:paraId="27F445B4" w14:textId="77777777" w:rsidR="003430CE" w:rsidRPr="003430CE" w:rsidRDefault="003430CE" w:rsidP="003430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Участие </w:t>
      </w:r>
      <w:r w:rsidRPr="003430CE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бесплатное</w: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, по предварительной регистрации.</w:t>
      </w:r>
    </w:p>
    <w:p w14:paraId="6122D23F" w14:textId="77777777" w:rsidR="003430CE" w:rsidRPr="003430CE" w:rsidRDefault="003430CE" w:rsidP="003430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Зарегистрироваться на трек можно по ссылке: </w:t>
      </w:r>
      <w:proofErr w:type="spellStart"/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fldChar w:fldCharType="begin"/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instrText xml:space="preserve"> HYPERLINK "http://xn--e1akqh.xn--80aegbqhcfzmo0a4j.xn--p1ai/" </w:instrText>
      </w: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fldChar w:fldCharType="separate"/>
      </w:r>
      <w:proofErr w:type="gramStart"/>
      <w:r w:rsidRPr="003430CE">
        <w:rPr>
          <w:rFonts w:ascii="Arial" w:eastAsia="Times New Roman" w:hAnsi="Arial" w:cs="Arial"/>
          <w:b/>
          <w:bCs/>
          <w:color w:val="59A8BD"/>
          <w:sz w:val="23"/>
          <w:szCs w:val="23"/>
          <w:lang w:eastAsia="ru-RU"/>
        </w:rPr>
        <w:t>трек.креативныйкод</w:t>
      </w:r>
      <w:proofErr w:type="gramEnd"/>
      <w:r w:rsidRPr="003430CE">
        <w:rPr>
          <w:rFonts w:ascii="Arial" w:eastAsia="Times New Roman" w:hAnsi="Arial" w:cs="Arial"/>
          <w:b/>
          <w:bCs/>
          <w:color w:val="59A8BD"/>
          <w:sz w:val="23"/>
          <w:szCs w:val="23"/>
          <w:lang w:eastAsia="ru-RU"/>
        </w:rPr>
        <w:t>.рф</w:t>
      </w:r>
      <w:proofErr w:type="spellEnd"/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fldChar w:fldCharType="end"/>
      </w:r>
    </w:p>
    <w:p w14:paraId="0FE89C26" w14:textId="77777777" w:rsidR="003430CE" w:rsidRPr="003430CE" w:rsidRDefault="003430CE" w:rsidP="003430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3430CE">
        <w:rPr>
          <w:rFonts w:ascii="Arial" w:eastAsia="Times New Roman" w:hAnsi="Arial" w:cs="Arial"/>
          <w:color w:val="565857"/>
          <w:sz w:val="23"/>
          <w:szCs w:val="23"/>
          <w:lang w:eastAsia="ru-RU"/>
        </w:rPr>
        <w:lastRenderedPageBreak/>
        <w:t>Более подробная информация о Треках размещена по ссылке: </w:t>
      </w:r>
      <w:hyperlink r:id="rId6" w:tgtFrame="_blank" w:history="1">
        <w:r w:rsidRPr="003430CE">
          <w:rPr>
            <w:rFonts w:ascii="Arial" w:eastAsia="Times New Roman" w:hAnsi="Arial" w:cs="Arial"/>
            <w:b/>
            <w:bCs/>
            <w:color w:val="59A8BD"/>
            <w:sz w:val="23"/>
            <w:szCs w:val="23"/>
            <w:u w:val="single"/>
            <w:lang w:eastAsia="ru-RU"/>
          </w:rPr>
          <w:t>https://бизнесмарафон.рф/</w:t>
        </w:r>
      </w:hyperlink>
    </w:p>
    <w:p w14:paraId="556C042A" w14:textId="77777777" w:rsidR="00523040" w:rsidRDefault="00523040"/>
    <w:sectPr w:rsidR="00523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14A26"/>
    <w:multiLevelType w:val="multilevel"/>
    <w:tmpl w:val="CF9E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D20DE4"/>
    <w:multiLevelType w:val="multilevel"/>
    <w:tmpl w:val="511E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90"/>
    <w:rsid w:val="003430CE"/>
    <w:rsid w:val="00523040"/>
    <w:rsid w:val="00E8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0870"/>
  <w15:chartTrackingRefBased/>
  <w15:docId w15:val="{55C36B7F-3449-4078-9B4C-DCE70E37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22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abqjf4agejuj7b.xn--p1a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Бухгалтерия3</dc:creator>
  <cp:keywords/>
  <dc:description/>
  <cp:lastModifiedBy>Бухгалтерия3</cp:lastModifiedBy>
  <cp:revision>2</cp:revision>
  <dcterms:created xsi:type="dcterms:W3CDTF">2026-10-22T01:56:00Z</dcterms:created>
  <dcterms:modified xsi:type="dcterms:W3CDTF">2026-10-22T01:58:00Z</dcterms:modified>
</cp:coreProperties>
</file>