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9B" w:rsidRPr="001E76D1" w:rsidRDefault="0099769B" w:rsidP="009976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99769B" w:rsidRPr="001E76D1" w:rsidRDefault="0099769B" w:rsidP="009976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99769B" w:rsidRPr="001E76D1" w:rsidRDefault="0099769B" w:rsidP="009976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99769B" w:rsidRPr="001E76D1" w:rsidRDefault="0099769B" w:rsidP="009976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 У М А</w:t>
      </w:r>
    </w:p>
    <w:p w:rsidR="0099769B" w:rsidRPr="001E76D1" w:rsidRDefault="0099769B" w:rsidP="009976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99769B" w:rsidRPr="001E76D1" w:rsidRDefault="0099769B" w:rsidP="009976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Мишелевского муниципального образования</w:t>
      </w:r>
    </w:p>
    <w:p w:rsidR="0099769B" w:rsidRPr="001E76D1" w:rsidRDefault="0099769B" w:rsidP="009976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769B" w:rsidRPr="001E76D1" w:rsidRDefault="0099769B" w:rsidP="009976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99769B" w:rsidRPr="001E76D1" w:rsidRDefault="0099769B" w:rsidP="009976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29.03.2017</w:t>
      </w:r>
      <w:r w:rsidRPr="001E76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155</w:t>
      </w:r>
    </w:p>
    <w:p w:rsidR="0099769B" w:rsidRPr="001E76D1" w:rsidRDefault="0099769B" w:rsidP="009976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sz w:val="28"/>
          <w:szCs w:val="28"/>
          <w:lang w:eastAsia="ru-RU"/>
        </w:rPr>
        <w:t>р.п. Мишелевка</w:t>
      </w:r>
    </w:p>
    <w:p w:rsidR="0099769B" w:rsidRPr="003C72CD" w:rsidRDefault="0099769B" w:rsidP="009976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69B" w:rsidRPr="003C72CD" w:rsidRDefault="0099769B" w:rsidP="0099769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главы городского поселения Мишелевского муниципального образования о своей работе и о работе администрации в 2016 году и задачах на 2017 год</w:t>
      </w:r>
    </w:p>
    <w:p w:rsidR="0099769B" w:rsidRPr="003C72CD" w:rsidRDefault="0099769B" w:rsidP="0099769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9769B" w:rsidRDefault="0099769B" w:rsidP="00997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отчет главы городского поселения Мишелевского муниципального образования о своей работе и о работе администрации в 2016 году и задачах на 2017 год, руководствуясь Федеральным законом от 06.10.2003 № 131-ФЗ «Об общих принципах организации местного самоуправления в Российской Федерации», руководствуясь п.7 ч.2 ст.23,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31,47 Устава Мишелевского муниципального образования, Дума городского поселения Мишелевского муниципального образования</w:t>
      </w:r>
    </w:p>
    <w:p w:rsidR="0099769B" w:rsidRPr="006B1234" w:rsidRDefault="0099769B" w:rsidP="00997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123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123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1234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123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1234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1234">
        <w:rPr>
          <w:rFonts w:ascii="Times New Roman" w:hAnsi="Times New Roman"/>
          <w:b/>
          <w:sz w:val="28"/>
          <w:szCs w:val="28"/>
        </w:rPr>
        <w:t>А:</w:t>
      </w:r>
    </w:p>
    <w:p w:rsidR="0099769B" w:rsidRPr="006B1234" w:rsidRDefault="0099769B" w:rsidP="0099769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234">
        <w:rPr>
          <w:rFonts w:ascii="Times New Roman" w:hAnsi="Times New Roman"/>
          <w:sz w:val="28"/>
          <w:szCs w:val="28"/>
        </w:rPr>
        <w:t>Утвердить прилагаемый отчет главы городского поселения Мишелевского муниципального образования о своей работе и о работе администрации в 201</w:t>
      </w:r>
      <w:r>
        <w:rPr>
          <w:rFonts w:ascii="Times New Roman" w:hAnsi="Times New Roman"/>
          <w:sz w:val="28"/>
          <w:szCs w:val="28"/>
        </w:rPr>
        <w:t>6</w:t>
      </w:r>
      <w:r w:rsidRPr="006B1234">
        <w:rPr>
          <w:rFonts w:ascii="Times New Roman" w:hAnsi="Times New Roman"/>
          <w:sz w:val="28"/>
          <w:szCs w:val="28"/>
        </w:rPr>
        <w:t xml:space="preserve"> году и задачах на 201</w:t>
      </w:r>
      <w:r>
        <w:rPr>
          <w:rFonts w:ascii="Times New Roman" w:hAnsi="Times New Roman"/>
          <w:sz w:val="28"/>
          <w:szCs w:val="28"/>
        </w:rPr>
        <w:t>7</w:t>
      </w:r>
      <w:r w:rsidRPr="006B1234">
        <w:rPr>
          <w:rFonts w:ascii="Times New Roman" w:hAnsi="Times New Roman"/>
          <w:sz w:val="28"/>
          <w:szCs w:val="28"/>
        </w:rPr>
        <w:t xml:space="preserve"> год.</w:t>
      </w:r>
    </w:p>
    <w:p w:rsidR="0099769B" w:rsidRDefault="0099769B" w:rsidP="0099769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Думы в газете «Новости» и разместить на официальном сайте администрации Мишелевского муниципального образования.</w:t>
      </w:r>
    </w:p>
    <w:p w:rsidR="0099769B" w:rsidRPr="006B1234" w:rsidRDefault="0099769B" w:rsidP="0099769B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99769B" w:rsidRDefault="0099769B" w:rsidP="00997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69B" w:rsidRDefault="0099769B" w:rsidP="00997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69B" w:rsidRPr="00AD5745" w:rsidRDefault="0099769B" w:rsidP="0099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74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городского поселения </w:t>
      </w:r>
    </w:p>
    <w:p w:rsidR="0099769B" w:rsidRPr="00AD5745" w:rsidRDefault="0099769B" w:rsidP="0099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745">
        <w:rPr>
          <w:rFonts w:ascii="Times New Roman" w:eastAsia="Times New Roman" w:hAnsi="Times New Roman"/>
          <w:sz w:val="28"/>
          <w:szCs w:val="28"/>
          <w:lang w:eastAsia="ru-RU"/>
        </w:rPr>
        <w:t>Мишелевского муниципального образования                                      Е.В. Евтеев</w:t>
      </w:r>
    </w:p>
    <w:p w:rsidR="0099769B" w:rsidRPr="00AD5745" w:rsidRDefault="0099769B" w:rsidP="0099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69B" w:rsidRDefault="0099769B" w:rsidP="0099769B"/>
    <w:p w:rsidR="0099769B" w:rsidRDefault="0099769B" w:rsidP="0099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69B" w:rsidRDefault="0099769B" w:rsidP="0099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69B" w:rsidRDefault="0099769B" w:rsidP="0099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69B" w:rsidRDefault="0099769B" w:rsidP="0099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69B" w:rsidRDefault="0099769B" w:rsidP="005C49DC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99769B" w:rsidRDefault="0099769B" w:rsidP="005C49DC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99769B" w:rsidRDefault="0099769B" w:rsidP="005C49DC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99769B" w:rsidRDefault="0099769B" w:rsidP="005C49DC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99769B" w:rsidRDefault="0099769B" w:rsidP="005C49DC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777CBF" w:rsidRDefault="0099769B" w:rsidP="005C49DC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1502A8" w:rsidRPr="001502A8">
        <w:rPr>
          <w:rFonts w:ascii="Times New Roman" w:hAnsi="Times New Roman"/>
          <w:sz w:val="28"/>
          <w:szCs w:val="28"/>
        </w:rPr>
        <w:t>ТВЕРЖДЕН</w:t>
      </w:r>
    </w:p>
    <w:p w:rsidR="00601FA7" w:rsidRDefault="00601FA7" w:rsidP="005C49DC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Думы городского поселения Мишелевского муниципального образования</w:t>
      </w:r>
    </w:p>
    <w:p w:rsidR="00777CBF" w:rsidRPr="001502A8" w:rsidRDefault="00601FA7" w:rsidP="0099769B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769B">
        <w:rPr>
          <w:rFonts w:ascii="Times New Roman" w:hAnsi="Times New Roman"/>
          <w:sz w:val="28"/>
          <w:szCs w:val="28"/>
        </w:rPr>
        <w:t>29.03.2017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9769B">
        <w:rPr>
          <w:rFonts w:ascii="Times New Roman" w:hAnsi="Times New Roman"/>
          <w:sz w:val="28"/>
          <w:szCs w:val="28"/>
        </w:rPr>
        <w:t>155</w:t>
      </w:r>
    </w:p>
    <w:p w:rsidR="00777CBF" w:rsidRDefault="00777CBF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CBF" w:rsidRDefault="00777CBF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CBF" w:rsidRDefault="00777CBF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61C8" w:rsidRPr="00002C53" w:rsidRDefault="00A961C8" w:rsidP="00A961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02C53">
        <w:rPr>
          <w:rFonts w:ascii="Times New Roman" w:hAnsi="Times New Roman"/>
          <w:b/>
          <w:sz w:val="36"/>
          <w:szCs w:val="36"/>
        </w:rPr>
        <w:t>Отчет</w:t>
      </w:r>
    </w:p>
    <w:p w:rsidR="00A961C8" w:rsidRPr="00002C53" w:rsidRDefault="00A961C8" w:rsidP="00A961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02C53">
        <w:rPr>
          <w:rFonts w:ascii="Times New Roman" w:hAnsi="Times New Roman"/>
          <w:b/>
          <w:sz w:val="36"/>
          <w:szCs w:val="36"/>
        </w:rPr>
        <w:t xml:space="preserve">главы городского поселения </w:t>
      </w:r>
    </w:p>
    <w:p w:rsidR="00A961C8" w:rsidRPr="00002C53" w:rsidRDefault="00A961C8" w:rsidP="00A961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02C53">
        <w:rPr>
          <w:rFonts w:ascii="Times New Roman" w:hAnsi="Times New Roman"/>
          <w:b/>
          <w:sz w:val="36"/>
          <w:szCs w:val="36"/>
        </w:rPr>
        <w:t>Мишелевского  муниципального</w:t>
      </w:r>
      <w:proofErr w:type="gramEnd"/>
      <w:r w:rsidRPr="00002C53">
        <w:rPr>
          <w:rFonts w:ascii="Times New Roman" w:hAnsi="Times New Roman"/>
          <w:b/>
          <w:sz w:val="36"/>
          <w:szCs w:val="36"/>
        </w:rPr>
        <w:t xml:space="preserve"> образования </w:t>
      </w:r>
    </w:p>
    <w:p w:rsidR="00777CBF" w:rsidRPr="00002C53" w:rsidRDefault="00E4074E" w:rsidP="00A961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02C53">
        <w:rPr>
          <w:rFonts w:ascii="Times New Roman" w:hAnsi="Times New Roman"/>
          <w:b/>
          <w:sz w:val="36"/>
          <w:szCs w:val="36"/>
        </w:rPr>
        <w:t>о работ</w:t>
      </w:r>
      <w:r w:rsidR="001502A8" w:rsidRPr="00002C53">
        <w:rPr>
          <w:rFonts w:ascii="Times New Roman" w:hAnsi="Times New Roman"/>
          <w:b/>
          <w:sz w:val="36"/>
          <w:szCs w:val="36"/>
        </w:rPr>
        <w:t>е</w:t>
      </w:r>
      <w:r w:rsidR="00A961C8" w:rsidRPr="00002C53">
        <w:rPr>
          <w:rFonts w:ascii="Times New Roman" w:hAnsi="Times New Roman"/>
          <w:b/>
          <w:sz w:val="36"/>
          <w:szCs w:val="36"/>
        </w:rPr>
        <w:t xml:space="preserve"> </w:t>
      </w:r>
      <w:r w:rsidR="001502A8" w:rsidRPr="00002C53">
        <w:rPr>
          <w:rFonts w:ascii="Times New Roman" w:hAnsi="Times New Roman"/>
          <w:b/>
          <w:sz w:val="36"/>
          <w:szCs w:val="36"/>
        </w:rPr>
        <w:t>в</w:t>
      </w:r>
      <w:r w:rsidR="00A961C8" w:rsidRPr="00002C53">
        <w:rPr>
          <w:rFonts w:ascii="Times New Roman" w:hAnsi="Times New Roman"/>
          <w:b/>
          <w:sz w:val="36"/>
          <w:szCs w:val="36"/>
        </w:rPr>
        <w:t xml:space="preserve"> 201</w:t>
      </w:r>
      <w:r w:rsidR="00FF0F15" w:rsidRPr="00002C53">
        <w:rPr>
          <w:rFonts w:ascii="Times New Roman" w:hAnsi="Times New Roman"/>
          <w:b/>
          <w:sz w:val="36"/>
          <w:szCs w:val="36"/>
        </w:rPr>
        <w:t>6</w:t>
      </w:r>
      <w:r w:rsidR="001502A8" w:rsidRPr="00002C53">
        <w:rPr>
          <w:rFonts w:ascii="Times New Roman" w:hAnsi="Times New Roman"/>
          <w:b/>
          <w:sz w:val="36"/>
          <w:szCs w:val="36"/>
        </w:rPr>
        <w:t xml:space="preserve"> году</w:t>
      </w:r>
    </w:p>
    <w:p w:rsidR="00A961C8" w:rsidRPr="00002C53" w:rsidRDefault="00A961C8" w:rsidP="00A961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02C53">
        <w:rPr>
          <w:rFonts w:ascii="Times New Roman" w:hAnsi="Times New Roman"/>
          <w:b/>
          <w:sz w:val="36"/>
          <w:szCs w:val="36"/>
        </w:rPr>
        <w:t>и задачах на 201</w:t>
      </w:r>
      <w:r w:rsidR="00FF0F15" w:rsidRPr="00002C53">
        <w:rPr>
          <w:rFonts w:ascii="Times New Roman" w:hAnsi="Times New Roman"/>
          <w:b/>
          <w:sz w:val="36"/>
          <w:szCs w:val="36"/>
        </w:rPr>
        <w:t>7</w:t>
      </w:r>
      <w:r w:rsidRPr="00002C53">
        <w:rPr>
          <w:rFonts w:ascii="Times New Roman" w:hAnsi="Times New Roman"/>
          <w:b/>
          <w:sz w:val="36"/>
          <w:szCs w:val="36"/>
        </w:rPr>
        <w:t xml:space="preserve"> год</w:t>
      </w:r>
    </w:p>
    <w:p w:rsidR="00A961C8" w:rsidRPr="00002C53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961C8" w:rsidRPr="00002C53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961C8" w:rsidRPr="00002C53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798655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961C8" w:rsidRPr="00A961C8" w:rsidRDefault="00A961C8" w:rsidP="00A961C8">
          <w:pPr>
            <w:pStyle w:val="a4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A961C8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A961C8" w:rsidRPr="00A961C8" w:rsidRDefault="00A961C8" w:rsidP="00A961C8">
          <w:pPr>
            <w:rPr>
              <w:rFonts w:ascii="Times New Roman" w:hAnsi="Times New Roman" w:cs="Times New Roman"/>
              <w:lang w:eastAsia="ru-RU"/>
            </w:rPr>
          </w:pPr>
        </w:p>
        <w:p w:rsidR="00BD1DD3" w:rsidRDefault="00990384" w:rsidP="004679AD">
          <w:pPr>
            <w:pStyle w:val="11"/>
            <w:rPr>
              <w:rFonts w:eastAsiaTheme="minorEastAsia"/>
              <w:noProof/>
              <w:lang w:eastAsia="ru-RU"/>
            </w:rPr>
          </w:pPr>
          <w:r w:rsidRPr="00A961C8">
            <w:rPr>
              <w:rFonts w:ascii="Times New Roman" w:hAnsi="Times New Roman" w:cs="Times New Roman"/>
            </w:rPr>
            <w:fldChar w:fldCharType="begin"/>
          </w:r>
          <w:r w:rsidR="00A961C8" w:rsidRPr="00A961C8">
            <w:rPr>
              <w:rFonts w:ascii="Times New Roman" w:hAnsi="Times New Roman" w:cs="Times New Roman"/>
            </w:rPr>
            <w:instrText xml:space="preserve"> TOC \o "1-3" \h \z \u </w:instrText>
          </w:r>
          <w:r w:rsidRPr="00A961C8">
            <w:rPr>
              <w:rFonts w:ascii="Times New Roman" w:hAnsi="Times New Roman" w:cs="Times New Roman"/>
            </w:rPr>
            <w:fldChar w:fldCharType="separate"/>
          </w:r>
          <w:hyperlink w:anchor="_Toc477185499" w:history="1"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1.</w:t>
            </w:r>
            <w:r w:rsidR="00BD1DD3">
              <w:rPr>
                <w:rFonts w:eastAsiaTheme="minorEastAsia"/>
                <w:noProof/>
                <w:lang w:eastAsia="ru-RU"/>
              </w:rPr>
              <w:tab/>
            </w:r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ИСПОЛНЕНИЕ БЮДЖЕТА</w:t>
            </w:r>
            <w:r w:rsidR="00BD1DD3">
              <w:rPr>
                <w:noProof/>
                <w:webHidden/>
              </w:rPr>
              <w:tab/>
            </w:r>
          </w:hyperlink>
          <w:r w:rsidR="002E2CD5">
            <w:rPr>
              <w:noProof/>
            </w:rPr>
            <w:t>4</w:t>
          </w:r>
        </w:p>
        <w:p w:rsidR="00BD1DD3" w:rsidRDefault="0099769B" w:rsidP="004679A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77185500" w:history="1"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2.</w:t>
            </w:r>
            <w:r w:rsidR="00BD1DD3">
              <w:rPr>
                <w:rFonts w:eastAsiaTheme="minorEastAsia"/>
                <w:noProof/>
                <w:lang w:eastAsia="ru-RU"/>
              </w:rPr>
              <w:tab/>
            </w:r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МУНИЦИПАЛЬНЫЙ ЗАКАЗ</w:t>
            </w:r>
            <w:r w:rsidR="00BD1DD3">
              <w:rPr>
                <w:noProof/>
                <w:webHidden/>
              </w:rPr>
              <w:tab/>
            </w:r>
            <w:r w:rsidR="00BD1DD3">
              <w:rPr>
                <w:noProof/>
                <w:webHidden/>
              </w:rPr>
              <w:fldChar w:fldCharType="begin"/>
            </w:r>
            <w:r w:rsidR="00BD1DD3">
              <w:rPr>
                <w:noProof/>
                <w:webHidden/>
              </w:rPr>
              <w:instrText xml:space="preserve"> PAGEREF _Toc477185500 \h </w:instrText>
            </w:r>
            <w:r w:rsidR="00BD1DD3">
              <w:rPr>
                <w:noProof/>
                <w:webHidden/>
              </w:rPr>
            </w:r>
            <w:r w:rsidR="00BD1DD3">
              <w:rPr>
                <w:noProof/>
                <w:webHidden/>
              </w:rPr>
              <w:fldChar w:fldCharType="separate"/>
            </w:r>
            <w:r w:rsidR="00B402ED">
              <w:rPr>
                <w:noProof/>
                <w:webHidden/>
              </w:rPr>
              <w:t>1</w:t>
            </w:r>
            <w:r w:rsidR="00BD1DD3">
              <w:rPr>
                <w:noProof/>
                <w:webHidden/>
              </w:rPr>
              <w:fldChar w:fldCharType="end"/>
            </w:r>
          </w:hyperlink>
          <w:r w:rsidR="002E2CD5">
            <w:rPr>
              <w:noProof/>
            </w:rPr>
            <w:t>2</w:t>
          </w:r>
        </w:p>
        <w:p w:rsidR="00BD1DD3" w:rsidRDefault="0099769B" w:rsidP="004679A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77185501" w:history="1"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3.</w:t>
            </w:r>
            <w:r w:rsidR="00BD1DD3">
              <w:rPr>
                <w:rFonts w:eastAsiaTheme="minorEastAsia"/>
                <w:noProof/>
                <w:lang w:eastAsia="ru-RU"/>
              </w:rPr>
              <w:tab/>
            </w:r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СОЦИАЛЬНО-ЭКОНОМИЧЕСКОЕ СОТРУДНИЧЕСТВО</w:t>
            </w:r>
            <w:r w:rsidR="00BD1DD3">
              <w:rPr>
                <w:noProof/>
                <w:webHidden/>
              </w:rPr>
              <w:tab/>
            </w:r>
            <w:r w:rsidR="00BD1DD3">
              <w:rPr>
                <w:noProof/>
                <w:webHidden/>
              </w:rPr>
              <w:fldChar w:fldCharType="begin"/>
            </w:r>
            <w:r w:rsidR="00BD1DD3">
              <w:rPr>
                <w:noProof/>
                <w:webHidden/>
              </w:rPr>
              <w:instrText xml:space="preserve"> PAGEREF _Toc477185501 \h </w:instrText>
            </w:r>
            <w:r w:rsidR="00BD1DD3">
              <w:rPr>
                <w:noProof/>
                <w:webHidden/>
              </w:rPr>
            </w:r>
            <w:r w:rsidR="00BD1DD3">
              <w:rPr>
                <w:noProof/>
                <w:webHidden/>
              </w:rPr>
              <w:fldChar w:fldCharType="separate"/>
            </w:r>
            <w:r w:rsidR="00B402ED">
              <w:rPr>
                <w:noProof/>
                <w:webHidden/>
              </w:rPr>
              <w:t>1</w:t>
            </w:r>
            <w:r w:rsidR="00BD1DD3">
              <w:rPr>
                <w:noProof/>
                <w:webHidden/>
              </w:rPr>
              <w:fldChar w:fldCharType="end"/>
            </w:r>
          </w:hyperlink>
          <w:r w:rsidR="002E2CD5">
            <w:rPr>
              <w:noProof/>
            </w:rPr>
            <w:t>3</w:t>
          </w:r>
        </w:p>
        <w:p w:rsidR="00BD1DD3" w:rsidRDefault="0099769B" w:rsidP="004679A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77185502" w:history="1">
            <w:r w:rsidR="00BD1DD3" w:rsidRPr="00CB7171">
              <w:rPr>
                <w:rStyle w:val="a5"/>
                <w:rFonts w:ascii="Times New Roman" w:eastAsia="Times New Roman" w:hAnsi="Times New Roman" w:cs="Times New Roman"/>
                <w:b/>
                <w:noProof/>
                <w:lang w:eastAsia="ru-RU"/>
              </w:rPr>
              <w:t>4.</w:t>
            </w:r>
            <w:r w:rsidR="00BD1DD3">
              <w:rPr>
                <w:rFonts w:eastAsiaTheme="minorEastAsia"/>
                <w:noProof/>
                <w:lang w:eastAsia="ru-RU"/>
              </w:rPr>
              <w:tab/>
            </w:r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БЛАГОУСТРОЙСТВО</w:t>
            </w:r>
            <w:r w:rsidR="00BD1DD3">
              <w:rPr>
                <w:noProof/>
                <w:webHidden/>
              </w:rPr>
              <w:tab/>
            </w:r>
            <w:r w:rsidR="00BD1DD3">
              <w:rPr>
                <w:noProof/>
                <w:webHidden/>
              </w:rPr>
              <w:fldChar w:fldCharType="begin"/>
            </w:r>
            <w:r w:rsidR="00BD1DD3">
              <w:rPr>
                <w:noProof/>
                <w:webHidden/>
              </w:rPr>
              <w:instrText xml:space="preserve"> PAGEREF _Toc477185502 \h </w:instrText>
            </w:r>
            <w:r w:rsidR="00BD1DD3">
              <w:rPr>
                <w:noProof/>
                <w:webHidden/>
              </w:rPr>
            </w:r>
            <w:r w:rsidR="00BD1DD3">
              <w:rPr>
                <w:noProof/>
                <w:webHidden/>
              </w:rPr>
              <w:fldChar w:fldCharType="separate"/>
            </w:r>
            <w:r w:rsidR="00B402ED">
              <w:rPr>
                <w:noProof/>
                <w:webHidden/>
              </w:rPr>
              <w:t>1</w:t>
            </w:r>
            <w:r w:rsidR="00BD1DD3">
              <w:rPr>
                <w:noProof/>
                <w:webHidden/>
              </w:rPr>
              <w:fldChar w:fldCharType="end"/>
            </w:r>
          </w:hyperlink>
          <w:r w:rsidR="004679AD">
            <w:rPr>
              <w:noProof/>
            </w:rPr>
            <w:t>4</w:t>
          </w:r>
        </w:p>
        <w:p w:rsidR="00BD1DD3" w:rsidRDefault="0099769B" w:rsidP="004679A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77185503" w:history="1"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5.</w:t>
            </w:r>
            <w:r w:rsidR="00BD1DD3">
              <w:rPr>
                <w:rFonts w:eastAsiaTheme="minorEastAsia"/>
                <w:noProof/>
                <w:lang w:eastAsia="ru-RU"/>
              </w:rPr>
              <w:tab/>
            </w:r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 xml:space="preserve">ПРЕДУПРЕЖДЕНИЕ И ЛИКВИДАЦИЯ ЧРЕЗВЫЧАЙНЫХ СИТУАЦИЙ </w:t>
            </w:r>
            <w:r w:rsidR="004679AD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 xml:space="preserve">  </w:t>
            </w:r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ТЕХНОГЕННОГО, ПРИРОДНОГО ХАРАКТЕРА</w:t>
            </w:r>
            <w:r w:rsidR="00BD1DD3">
              <w:rPr>
                <w:noProof/>
                <w:webHidden/>
              </w:rPr>
              <w:tab/>
            </w:r>
            <w:r w:rsidR="00BD1DD3">
              <w:rPr>
                <w:noProof/>
                <w:webHidden/>
              </w:rPr>
              <w:fldChar w:fldCharType="begin"/>
            </w:r>
            <w:r w:rsidR="00BD1DD3">
              <w:rPr>
                <w:noProof/>
                <w:webHidden/>
              </w:rPr>
              <w:instrText xml:space="preserve"> PAGEREF _Toc477185503 \h </w:instrText>
            </w:r>
            <w:r w:rsidR="00BD1DD3">
              <w:rPr>
                <w:noProof/>
                <w:webHidden/>
              </w:rPr>
            </w:r>
            <w:r w:rsidR="00BD1DD3">
              <w:rPr>
                <w:noProof/>
                <w:webHidden/>
              </w:rPr>
              <w:fldChar w:fldCharType="separate"/>
            </w:r>
            <w:r w:rsidR="00B402ED">
              <w:rPr>
                <w:noProof/>
                <w:webHidden/>
              </w:rPr>
              <w:t>1</w:t>
            </w:r>
            <w:r w:rsidR="00BD1DD3">
              <w:rPr>
                <w:noProof/>
                <w:webHidden/>
              </w:rPr>
              <w:fldChar w:fldCharType="end"/>
            </w:r>
          </w:hyperlink>
          <w:r w:rsidR="002E2CD5">
            <w:rPr>
              <w:noProof/>
            </w:rPr>
            <w:t>7</w:t>
          </w:r>
        </w:p>
        <w:p w:rsidR="00BD1DD3" w:rsidRDefault="0099769B" w:rsidP="004679A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77185504" w:history="1"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6.</w:t>
            </w:r>
            <w:r w:rsidR="00BD1DD3">
              <w:rPr>
                <w:rFonts w:eastAsiaTheme="minorEastAsia"/>
                <w:noProof/>
                <w:lang w:eastAsia="ru-RU"/>
              </w:rPr>
              <w:tab/>
            </w:r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ЖИЛИЩНО-КОММУНАЛЬНОЕ ХОЗЯЙСТВО</w:t>
            </w:r>
            <w:r w:rsidR="00BD1DD3">
              <w:rPr>
                <w:noProof/>
                <w:webHidden/>
              </w:rPr>
              <w:tab/>
            </w:r>
            <w:r w:rsidR="00BD1DD3">
              <w:rPr>
                <w:noProof/>
                <w:webHidden/>
              </w:rPr>
              <w:fldChar w:fldCharType="begin"/>
            </w:r>
            <w:r w:rsidR="00BD1DD3">
              <w:rPr>
                <w:noProof/>
                <w:webHidden/>
              </w:rPr>
              <w:instrText xml:space="preserve"> PAGEREF _Toc477185504 \h </w:instrText>
            </w:r>
            <w:r w:rsidR="00BD1DD3">
              <w:rPr>
                <w:noProof/>
                <w:webHidden/>
              </w:rPr>
            </w:r>
            <w:r w:rsidR="00BD1DD3">
              <w:rPr>
                <w:noProof/>
                <w:webHidden/>
              </w:rPr>
              <w:fldChar w:fldCharType="separate"/>
            </w:r>
            <w:r w:rsidR="00B402ED">
              <w:rPr>
                <w:noProof/>
                <w:webHidden/>
              </w:rPr>
              <w:t>1</w:t>
            </w:r>
            <w:r w:rsidR="00BD1DD3">
              <w:rPr>
                <w:noProof/>
                <w:webHidden/>
              </w:rPr>
              <w:fldChar w:fldCharType="end"/>
            </w:r>
          </w:hyperlink>
          <w:r w:rsidR="002E2CD5">
            <w:rPr>
              <w:noProof/>
            </w:rPr>
            <w:t>8</w:t>
          </w:r>
        </w:p>
        <w:p w:rsidR="00BD1DD3" w:rsidRDefault="0099769B" w:rsidP="004679A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77185505" w:history="1"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7.</w:t>
            </w:r>
            <w:r w:rsidR="00BD1DD3">
              <w:rPr>
                <w:rFonts w:eastAsiaTheme="minorEastAsia"/>
                <w:noProof/>
                <w:lang w:eastAsia="ru-RU"/>
              </w:rPr>
              <w:tab/>
            </w:r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ПРЕДОСТАВЛЕНИЕ ЗЕМЕЛЬНЫХ УЧАСТКОВ</w:t>
            </w:r>
            <w:r w:rsidR="00BD1DD3">
              <w:rPr>
                <w:noProof/>
                <w:webHidden/>
              </w:rPr>
              <w:tab/>
            </w:r>
            <w:r w:rsidR="00BD1DD3">
              <w:rPr>
                <w:noProof/>
                <w:webHidden/>
              </w:rPr>
              <w:fldChar w:fldCharType="begin"/>
            </w:r>
            <w:r w:rsidR="00BD1DD3">
              <w:rPr>
                <w:noProof/>
                <w:webHidden/>
              </w:rPr>
              <w:instrText xml:space="preserve"> PAGEREF _Toc477185505 \h </w:instrText>
            </w:r>
            <w:r w:rsidR="00BD1DD3">
              <w:rPr>
                <w:noProof/>
                <w:webHidden/>
              </w:rPr>
            </w:r>
            <w:r w:rsidR="00BD1DD3">
              <w:rPr>
                <w:noProof/>
                <w:webHidden/>
              </w:rPr>
              <w:fldChar w:fldCharType="separate"/>
            </w:r>
            <w:r w:rsidR="00B402ED">
              <w:rPr>
                <w:noProof/>
                <w:webHidden/>
              </w:rPr>
              <w:t>1</w:t>
            </w:r>
            <w:r w:rsidR="00BD1DD3">
              <w:rPr>
                <w:noProof/>
                <w:webHidden/>
              </w:rPr>
              <w:fldChar w:fldCharType="end"/>
            </w:r>
          </w:hyperlink>
          <w:r w:rsidR="002E2CD5">
            <w:rPr>
              <w:noProof/>
            </w:rPr>
            <w:t>9</w:t>
          </w:r>
        </w:p>
        <w:p w:rsidR="00BD1DD3" w:rsidRDefault="0099769B" w:rsidP="004679A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77185506" w:history="1"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8.</w:t>
            </w:r>
            <w:r w:rsidR="00BD1DD3">
              <w:rPr>
                <w:rFonts w:eastAsiaTheme="minorEastAsia"/>
                <w:noProof/>
                <w:lang w:eastAsia="ru-RU"/>
              </w:rPr>
              <w:tab/>
            </w:r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ОБРАЩЕНИЯ ГРАЖДАН</w:t>
            </w:r>
            <w:r w:rsidR="00BD1DD3">
              <w:rPr>
                <w:noProof/>
                <w:webHidden/>
              </w:rPr>
              <w:tab/>
            </w:r>
          </w:hyperlink>
          <w:r w:rsidR="002E2CD5">
            <w:rPr>
              <w:noProof/>
            </w:rPr>
            <w:t>20</w:t>
          </w:r>
        </w:p>
        <w:p w:rsidR="00BD1DD3" w:rsidRDefault="0099769B" w:rsidP="004679A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77185507" w:history="1"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9.</w:t>
            </w:r>
            <w:r w:rsidR="00BD1DD3">
              <w:rPr>
                <w:rFonts w:eastAsiaTheme="minorEastAsia"/>
                <w:noProof/>
                <w:lang w:eastAsia="ru-RU"/>
              </w:rPr>
              <w:tab/>
            </w:r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КАДРОВЫЙ СОСТАВ АДМИНИСТРАЦИИ</w:t>
            </w:r>
            <w:r w:rsidR="00BD1DD3">
              <w:rPr>
                <w:noProof/>
                <w:webHidden/>
              </w:rPr>
              <w:tab/>
            </w:r>
            <w:r w:rsidR="00BD1DD3">
              <w:rPr>
                <w:noProof/>
                <w:webHidden/>
              </w:rPr>
              <w:fldChar w:fldCharType="begin"/>
            </w:r>
            <w:r w:rsidR="00BD1DD3">
              <w:rPr>
                <w:noProof/>
                <w:webHidden/>
              </w:rPr>
              <w:instrText xml:space="preserve"> PAGEREF _Toc477185507 \h </w:instrText>
            </w:r>
            <w:r w:rsidR="00BD1DD3">
              <w:rPr>
                <w:noProof/>
                <w:webHidden/>
              </w:rPr>
            </w:r>
            <w:r w:rsidR="00BD1DD3">
              <w:rPr>
                <w:noProof/>
                <w:webHidden/>
              </w:rPr>
              <w:fldChar w:fldCharType="separate"/>
            </w:r>
            <w:r w:rsidR="00B402ED">
              <w:rPr>
                <w:noProof/>
                <w:webHidden/>
              </w:rPr>
              <w:t>2</w:t>
            </w:r>
            <w:r w:rsidR="00BD1DD3">
              <w:rPr>
                <w:noProof/>
                <w:webHidden/>
              </w:rPr>
              <w:fldChar w:fldCharType="end"/>
            </w:r>
          </w:hyperlink>
          <w:r w:rsidR="004679AD">
            <w:rPr>
              <w:noProof/>
            </w:rPr>
            <w:t>1</w:t>
          </w:r>
        </w:p>
        <w:p w:rsidR="00BD1DD3" w:rsidRDefault="0099769B" w:rsidP="004679A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77185508" w:history="1"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10.</w:t>
            </w:r>
            <w:r w:rsidR="00BD1DD3">
              <w:rPr>
                <w:rFonts w:eastAsiaTheme="minorEastAsia"/>
                <w:noProof/>
                <w:lang w:eastAsia="ru-RU"/>
              </w:rPr>
              <w:tab/>
            </w:r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ВОИНСКИЙ УЧЕТ</w:t>
            </w:r>
            <w:r w:rsidR="00BD1DD3">
              <w:rPr>
                <w:noProof/>
                <w:webHidden/>
              </w:rPr>
              <w:tab/>
            </w:r>
            <w:r w:rsidR="00BD1DD3">
              <w:rPr>
                <w:noProof/>
                <w:webHidden/>
              </w:rPr>
              <w:fldChar w:fldCharType="begin"/>
            </w:r>
            <w:r w:rsidR="00BD1DD3">
              <w:rPr>
                <w:noProof/>
                <w:webHidden/>
              </w:rPr>
              <w:instrText xml:space="preserve"> PAGEREF _Toc477185508 \h </w:instrText>
            </w:r>
            <w:r w:rsidR="00BD1DD3">
              <w:rPr>
                <w:noProof/>
                <w:webHidden/>
              </w:rPr>
            </w:r>
            <w:r w:rsidR="00BD1DD3">
              <w:rPr>
                <w:noProof/>
                <w:webHidden/>
              </w:rPr>
              <w:fldChar w:fldCharType="separate"/>
            </w:r>
            <w:r w:rsidR="00B402ED">
              <w:rPr>
                <w:noProof/>
                <w:webHidden/>
              </w:rPr>
              <w:t>2</w:t>
            </w:r>
            <w:r w:rsidR="00BD1DD3">
              <w:rPr>
                <w:noProof/>
                <w:webHidden/>
              </w:rPr>
              <w:fldChar w:fldCharType="end"/>
            </w:r>
          </w:hyperlink>
          <w:r w:rsidR="002E2CD5">
            <w:rPr>
              <w:noProof/>
            </w:rPr>
            <w:t>2</w:t>
          </w:r>
        </w:p>
        <w:p w:rsidR="00BD1DD3" w:rsidRDefault="0099769B" w:rsidP="004679AD">
          <w:pPr>
            <w:pStyle w:val="11"/>
            <w:rPr>
              <w:noProof/>
            </w:rPr>
          </w:pPr>
          <w:hyperlink w:anchor="_Toc477185509" w:history="1"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11.</w:t>
            </w:r>
            <w:r w:rsidR="00BD1DD3">
              <w:rPr>
                <w:rFonts w:eastAsiaTheme="minorEastAsia"/>
                <w:noProof/>
                <w:lang w:eastAsia="ru-RU"/>
              </w:rPr>
              <w:tab/>
            </w:r>
            <w:r w:rsidR="00002C53">
              <w:rPr>
                <w:rFonts w:eastAsiaTheme="minorEastAsia"/>
                <w:noProof/>
                <w:lang w:eastAsia="ru-RU"/>
              </w:rPr>
              <w:t xml:space="preserve"> </w:t>
            </w:r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МИГРАЦИОННЫЙ УЧЕТ</w:t>
            </w:r>
            <w:r w:rsidR="00BD1DD3">
              <w:rPr>
                <w:noProof/>
                <w:webHidden/>
              </w:rPr>
              <w:tab/>
            </w:r>
            <w:r w:rsidR="00BD1DD3">
              <w:rPr>
                <w:noProof/>
                <w:webHidden/>
              </w:rPr>
              <w:fldChar w:fldCharType="begin"/>
            </w:r>
            <w:r w:rsidR="00BD1DD3">
              <w:rPr>
                <w:noProof/>
                <w:webHidden/>
              </w:rPr>
              <w:instrText xml:space="preserve"> PAGEREF _Toc477185509 \h </w:instrText>
            </w:r>
            <w:r w:rsidR="00BD1DD3">
              <w:rPr>
                <w:noProof/>
                <w:webHidden/>
              </w:rPr>
            </w:r>
            <w:r w:rsidR="00BD1DD3">
              <w:rPr>
                <w:noProof/>
                <w:webHidden/>
              </w:rPr>
              <w:fldChar w:fldCharType="separate"/>
            </w:r>
            <w:r w:rsidR="00B402ED">
              <w:rPr>
                <w:noProof/>
                <w:webHidden/>
              </w:rPr>
              <w:t>2</w:t>
            </w:r>
            <w:r w:rsidR="00BD1DD3">
              <w:rPr>
                <w:noProof/>
                <w:webHidden/>
              </w:rPr>
              <w:fldChar w:fldCharType="end"/>
            </w:r>
          </w:hyperlink>
          <w:r w:rsidR="002E2CD5">
            <w:rPr>
              <w:noProof/>
            </w:rPr>
            <w:t>3</w:t>
          </w:r>
        </w:p>
        <w:p w:rsidR="004679AD" w:rsidRPr="004679AD" w:rsidRDefault="004679AD" w:rsidP="004679AD">
          <w:pPr>
            <w:rPr>
              <w:b/>
              <w:caps/>
            </w:rPr>
          </w:pPr>
          <w:r w:rsidRPr="004679AD">
            <w:rPr>
              <w:b/>
              <w:caps/>
            </w:rPr>
            <w:t>1</w:t>
          </w:r>
          <w:r w:rsidRPr="004679AD">
            <w:rPr>
              <w:rFonts w:ascii="Times New Roman" w:hAnsi="Times New Roman" w:cs="Times New Roman"/>
              <w:b/>
              <w:caps/>
            </w:rPr>
            <w:t xml:space="preserve">2. </w:t>
          </w:r>
          <w:r>
            <w:rPr>
              <w:rFonts w:ascii="Times New Roman" w:hAnsi="Times New Roman" w:cs="Times New Roman"/>
              <w:b/>
              <w:caps/>
            </w:rPr>
            <w:t xml:space="preserve">   </w:t>
          </w:r>
          <w:r w:rsidRPr="004679AD">
            <w:rPr>
              <w:rFonts w:ascii="Times New Roman" w:hAnsi="Times New Roman" w:cs="Times New Roman"/>
              <w:b/>
              <w:caps/>
            </w:rPr>
            <w:t>Культура, спорт, молодежная политика</w:t>
          </w:r>
          <w:r w:rsidR="00002C53" w:rsidRPr="00002C53">
            <w:rPr>
              <w:rFonts w:ascii="Times New Roman" w:hAnsi="Times New Roman" w:cs="Times New Roman"/>
              <w:caps/>
            </w:rPr>
            <w:t>……</w:t>
          </w:r>
          <w:r w:rsidR="005C49DC">
            <w:rPr>
              <w:rFonts w:ascii="Times New Roman" w:hAnsi="Times New Roman" w:cs="Times New Roman"/>
              <w:caps/>
            </w:rPr>
            <w:t>…………………………………</w:t>
          </w:r>
          <w:r w:rsidR="00002C53">
            <w:rPr>
              <w:rFonts w:ascii="Times New Roman" w:hAnsi="Times New Roman" w:cs="Times New Roman"/>
              <w:caps/>
            </w:rPr>
            <w:t>2</w:t>
          </w:r>
          <w:r w:rsidR="00B1091D">
            <w:rPr>
              <w:rFonts w:ascii="Times New Roman" w:hAnsi="Times New Roman" w:cs="Times New Roman"/>
              <w:caps/>
            </w:rPr>
            <w:t>4</w:t>
          </w:r>
        </w:p>
        <w:p w:rsidR="00BD1DD3" w:rsidRDefault="0099769B" w:rsidP="004679A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77185510" w:history="1"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1</w:t>
            </w:r>
            <w:r w:rsidR="00B1091D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3</w:t>
            </w:r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.</w:t>
            </w:r>
            <w:r w:rsidR="00BD1DD3">
              <w:rPr>
                <w:rFonts w:eastAsiaTheme="minorEastAsia"/>
                <w:noProof/>
                <w:lang w:eastAsia="ru-RU"/>
              </w:rPr>
              <w:tab/>
            </w:r>
            <w:r w:rsidR="00002C53">
              <w:rPr>
                <w:rFonts w:eastAsiaTheme="minorEastAsia"/>
                <w:noProof/>
                <w:lang w:eastAsia="ru-RU"/>
              </w:rPr>
              <w:t xml:space="preserve">  </w:t>
            </w:r>
            <w:r w:rsidR="00BD1DD3" w:rsidRPr="00CB7171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ПЛАНЫ НА 2017 ГОД</w:t>
            </w:r>
            <w:r w:rsidR="00BD1DD3">
              <w:rPr>
                <w:noProof/>
                <w:webHidden/>
              </w:rPr>
              <w:tab/>
            </w:r>
          </w:hyperlink>
          <w:r w:rsidR="00002C53">
            <w:rPr>
              <w:noProof/>
            </w:rPr>
            <w:t>3</w:t>
          </w:r>
          <w:r w:rsidR="00B1091D">
            <w:rPr>
              <w:noProof/>
            </w:rPr>
            <w:t>2</w:t>
          </w:r>
        </w:p>
        <w:p w:rsidR="00A961C8" w:rsidRPr="00A961C8" w:rsidRDefault="00990384">
          <w:pPr>
            <w:rPr>
              <w:rFonts w:ascii="Times New Roman" w:hAnsi="Times New Roman" w:cs="Times New Roman"/>
            </w:rPr>
          </w:pPr>
          <w:r w:rsidRPr="00A961C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61" w:rsidRDefault="00B96B61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61" w:rsidRDefault="00B96B61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61" w:rsidRDefault="00B96B61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61" w:rsidRDefault="00B96B61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9DC" w:rsidRDefault="005C49DC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9DC" w:rsidRDefault="005C49DC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9DC" w:rsidRDefault="005C49DC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9DC" w:rsidRDefault="005C49DC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Pr="0038657E" w:rsidRDefault="0038657E" w:rsidP="008C532C">
      <w:pPr>
        <w:pStyle w:val="a3"/>
        <w:numPr>
          <w:ilvl w:val="0"/>
          <w:numId w:val="7"/>
        </w:numPr>
        <w:spacing w:after="0" w:line="240" w:lineRule="auto"/>
        <w:ind w:left="0" w:firstLine="42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77185499"/>
      <w:r w:rsidRPr="003865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ИСПОЛНЕНИЕ БЮДЖЕТА</w:t>
      </w:r>
      <w:bookmarkEnd w:id="1"/>
    </w:p>
    <w:p w:rsidR="00B34F9D" w:rsidRPr="005C49DC" w:rsidRDefault="00B34F9D" w:rsidP="00B34F9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Бюджет городского поселения Мишелевского муниципального образования на 2016 год исполнен по доходам в сумме 30 527 902,43 руб. (2015 г. - 22 053 108,47 руб.), по расходам в сумме 29 203 429,07 руб. (2015 г. - 21 414 172,59 руб.), с профицитом 1 324 473,36 руб. (2015 г. -  638 935,88 руб.)</w:t>
      </w: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 xml:space="preserve">По отношению к 2015 году доходная часть бюджета увеличилась на 8 474 793,96 руб. или на 38,4 % (2015 г. к 2014 г. – уменьшение на 29,1 %), расходы бюджета увеличились            на 7 789 256,48 руб. или 36,4 % (2015 г. к 2014 г. – уменьшение на 34,4 %). </w:t>
      </w: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 xml:space="preserve">В 2016 году налоговые, неналоговые доходы составили 44,7 % от общего объема доходов бюджета (в 2015 году – 49,9%), безвозмездные поступления – 55,3 %  (в 2015 году – 50,1 %). </w:t>
      </w:r>
    </w:p>
    <w:p w:rsidR="005B391B" w:rsidRPr="005C49DC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12"/>
          <w:szCs w:val="24"/>
        </w:rPr>
      </w:pPr>
    </w:p>
    <w:p w:rsidR="005B391B" w:rsidRPr="006F1769" w:rsidRDefault="005B391B" w:rsidP="005B391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 xml:space="preserve">Состав и структура налоговых и неналоговых доходов приведены в таблице: </w:t>
      </w:r>
    </w:p>
    <w:tbl>
      <w:tblPr>
        <w:tblW w:w="9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2236"/>
        <w:gridCol w:w="1984"/>
      </w:tblGrid>
      <w:tr w:rsidR="005B391B" w:rsidRPr="006F1769" w:rsidTr="00FC4093">
        <w:trPr>
          <w:trHeight w:val="467"/>
          <w:jc w:val="center"/>
        </w:trPr>
        <w:tc>
          <w:tcPr>
            <w:tcW w:w="5598" w:type="dxa"/>
            <w:vMerge w:val="restart"/>
            <w:shd w:val="clear" w:color="auto" w:fill="auto"/>
            <w:vAlign w:val="center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Виды налоговых, неналоговых доходов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Доля вида дохода в общем объеме налоговых, неналоговых доходов, %</w:t>
            </w:r>
          </w:p>
        </w:tc>
      </w:tr>
      <w:tr w:rsidR="005B391B" w:rsidRPr="006F1769" w:rsidTr="00FC4093">
        <w:trPr>
          <w:jc w:val="center"/>
        </w:trPr>
        <w:tc>
          <w:tcPr>
            <w:tcW w:w="5598" w:type="dxa"/>
            <w:vMerge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2015 год</w:t>
            </w:r>
          </w:p>
        </w:tc>
        <w:tc>
          <w:tcPr>
            <w:tcW w:w="1984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2016 год</w:t>
            </w:r>
          </w:p>
        </w:tc>
      </w:tr>
      <w:tr w:rsidR="005B391B" w:rsidRPr="006F1769" w:rsidTr="00FC4093">
        <w:trPr>
          <w:trHeight w:val="322"/>
          <w:jc w:val="center"/>
        </w:trPr>
        <w:tc>
          <w:tcPr>
            <w:tcW w:w="5598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2236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71,3%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56,7%</w:t>
            </w:r>
          </w:p>
        </w:tc>
      </w:tr>
      <w:tr w:rsidR="005B391B" w:rsidRPr="006F1769" w:rsidTr="00FC4093">
        <w:trPr>
          <w:trHeight w:val="363"/>
          <w:jc w:val="center"/>
        </w:trPr>
        <w:tc>
          <w:tcPr>
            <w:tcW w:w="5598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2236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10,6%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21,5%</w:t>
            </w:r>
          </w:p>
        </w:tc>
      </w:tr>
      <w:tr w:rsidR="005B391B" w:rsidRPr="006F1769" w:rsidTr="00FC4093">
        <w:trPr>
          <w:trHeight w:val="333"/>
          <w:jc w:val="center"/>
        </w:trPr>
        <w:tc>
          <w:tcPr>
            <w:tcW w:w="5598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2236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0,0%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0,0%</w:t>
            </w:r>
          </w:p>
        </w:tc>
      </w:tr>
      <w:tr w:rsidR="005B391B" w:rsidRPr="006F1769" w:rsidTr="00FC4093">
        <w:trPr>
          <w:trHeight w:val="267"/>
          <w:jc w:val="center"/>
        </w:trPr>
        <w:tc>
          <w:tcPr>
            <w:tcW w:w="5598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Налог на имущество физических лиц</w:t>
            </w:r>
          </w:p>
        </w:tc>
        <w:tc>
          <w:tcPr>
            <w:tcW w:w="2236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2,4%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2,4%</w:t>
            </w:r>
          </w:p>
        </w:tc>
      </w:tr>
      <w:tr w:rsidR="005B391B" w:rsidRPr="006F1769" w:rsidTr="00FC4093">
        <w:trPr>
          <w:trHeight w:val="373"/>
          <w:jc w:val="center"/>
        </w:trPr>
        <w:tc>
          <w:tcPr>
            <w:tcW w:w="5598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Земельный налог</w:t>
            </w:r>
          </w:p>
        </w:tc>
        <w:tc>
          <w:tcPr>
            <w:tcW w:w="2236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10,6%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16,5%</w:t>
            </w:r>
          </w:p>
        </w:tc>
      </w:tr>
      <w:tr w:rsidR="005B391B" w:rsidRPr="006F1769" w:rsidTr="00FC4093">
        <w:trPr>
          <w:jc w:val="center"/>
        </w:trPr>
        <w:tc>
          <w:tcPr>
            <w:tcW w:w="5598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Арендная плата за земли</w:t>
            </w:r>
          </w:p>
        </w:tc>
        <w:tc>
          <w:tcPr>
            <w:tcW w:w="2236" w:type="dxa"/>
            <w:tcBorders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0,7%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1,0%</w:t>
            </w:r>
          </w:p>
        </w:tc>
      </w:tr>
      <w:tr w:rsidR="005B391B" w:rsidRPr="006F1769" w:rsidTr="00FC4093">
        <w:trPr>
          <w:jc w:val="center"/>
        </w:trPr>
        <w:tc>
          <w:tcPr>
            <w:tcW w:w="5598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Государственная пошлина</w:t>
            </w:r>
          </w:p>
        </w:tc>
        <w:tc>
          <w:tcPr>
            <w:tcW w:w="2236" w:type="dxa"/>
            <w:tcBorders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0,8%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0,5%</w:t>
            </w:r>
          </w:p>
        </w:tc>
      </w:tr>
      <w:tr w:rsidR="005B391B" w:rsidRPr="006F1769" w:rsidTr="00FC4093">
        <w:trPr>
          <w:jc w:val="center"/>
        </w:trPr>
        <w:tc>
          <w:tcPr>
            <w:tcW w:w="5598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36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3,3%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0,4%</w:t>
            </w:r>
          </w:p>
        </w:tc>
      </w:tr>
      <w:tr w:rsidR="005B391B" w:rsidRPr="006F1769" w:rsidTr="00FC4093">
        <w:trPr>
          <w:jc w:val="center"/>
        </w:trPr>
        <w:tc>
          <w:tcPr>
            <w:tcW w:w="5598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Прочие неналоговые доходы</w:t>
            </w:r>
          </w:p>
        </w:tc>
        <w:tc>
          <w:tcPr>
            <w:tcW w:w="2236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0,1%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0,4%</w:t>
            </w:r>
          </w:p>
        </w:tc>
      </w:tr>
      <w:tr w:rsidR="005B391B" w:rsidRPr="006F1769" w:rsidTr="00FC4093">
        <w:trPr>
          <w:jc w:val="center"/>
        </w:trPr>
        <w:tc>
          <w:tcPr>
            <w:tcW w:w="5598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Штрафы, санкции, возмещение ущерба</w:t>
            </w:r>
          </w:p>
        </w:tc>
        <w:tc>
          <w:tcPr>
            <w:tcW w:w="2236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0,1%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0,4%</w:t>
            </w:r>
          </w:p>
        </w:tc>
      </w:tr>
      <w:tr w:rsidR="005B391B" w:rsidRPr="006F1769" w:rsidTr="00FC4093">
        <w:trPr>
          <w:jc w:val="center"/>
        </w:trPr>
        <w:tc>
          <w:tcPr>
            <w:tcW w:w="5598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236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0,1%</w:t>
            </w:r>
          </w:p>
        </w:tc>
        <w:tc>
          <w:tcPr>
            <w:tcW w:w="1984" w:type="dxa"/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1769">
              <w:rPr>
                <w:rFonts w:ascii="Times New Roman" w:hAnsi="Times New Roman"/>
                <w:szCs w:val="24"/>
              </w:rPr>
              <w:t>0,1%</w:t>
            </w:r>
          </w:p>
        </w:tc>
      </w:tr>
    </w:tbl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Наибольший удельный вес в структуре налоговых, неналоговых доходов занимают поступления от налога на доходы физических лиц – 56,7 %. При этом доля НДФЛ ежегодно снижается (2013  г. - 82,6 %, 2014 г. - 72,6 %, 2015 г. – 71,3 %).</w:t>
      </w: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На втором месте в структуре налоговых, неналоговых доходов - доходы от уплаты акцизов на нефтепродукты – 21,5 %. По отношению к 2015 году доля акцизов увеличилась более, чем в 2 раза.</w:t>
      </w: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Третье место в структуре налоговых, неналоговых доходов с долей 16,5 % занимает земельный налог. По отношению к 2015 году доля доходов от уплаты земельного налога увеличилась на 5,9 процентных пунктов (п. п.).</w:t>
      </w: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 xml:space="preserve">Доля налога на имущество физических лиц в структуре налоговых, неналоговых доходов составляет 2,4 %. </w:t>
      </w: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Остальные виды доходов имеют доли менее 1 процента.</w:t>
      </w: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 xml:space="preserve">Общий объем поступления налоговых, неналоговых доходов в 2016 году составил          13 643,9 тыс. руб. (в 2015 году – 11 002,8 тыс. руб.). По сравнению с 2015 годом в 2016 году налоговые и неналоговые доходы бюджета Мишелевского муниципального образования увеличились на 2 641,1 тыс. руб., или на 24 %. </w:t>
      </w: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F1769">
        <w:rPr>
          <w:rFonts w:ascii="Times New Roman" w:hAnsi="Times New Roman"/>
          <w:sz w:val="24"/>
          <w:szCs w:val="24"/>
        </w:rPr>
        <w:t xml:space="preserve">Поступления НДФЛ уменьшились на 97,6 тыс. руб., или на 1,2 %. Также сократились поступления государственной пошлины (на 16 %), </w:t>
      </w:r>
      <w:r w:rsidRPr="006F1769">
        <w:rPr>
          <w:rFonts w:ascii="Times New Roman" w:eastAsia="Times New Roman" w:hAnsi="Times New Roman"/>
          <w:color w:val="000000"/>
          <w:sz w:val="24"/>
          <w:lang w:eastAsia="ru-RU"/>
        </w:rPr>
        <w:t>доходов от продажи материальных и нематериальных активов (на 86,4 %).</w:t>
      </w:r>
    </w:p>
    <w:p w:rsidR="005C49DC" w:rsidRDefault="005C49DC" w:rsidP="005B391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B391B" w:rsidRPr="006F1769" w:rsidRDefault="005B391B" w:rsidP="005B391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lastRenderedPageBreak/>
        <w:t>Налоговые, неналоговые доходы бюджета в 2015-2016 годах</w:t>
      </w:r>
    </w:p>
    <w:p w:rsidR="005B391B" w:rsidRPr="005C49DC" w:rsidRDefault="005B391B" w:rsidP="005B391B">
      <w:pPr>
        <w:spacing w:after="0" w:line="240" w:lineRule="auto"/>
        <w:ind w:firstLine="720"/>
        <w:jc w:val="center"/>
        <w:rPr>
          <w:rFonts w:ascii="Times New Roman" w:hAnsi="Times New Roman"/>
          <w:b/>
          <w:sz w:val="12"/>
          <w:szCs w:val="24"/>
        </w:rPr>
      </w:pPr>
    </w:p>
    <w:tbl>
      <w:tblPr>
        <w:tblW w:w="9812" w:type="dxa"/>
        <w:jc w:val="center"/>
        <w:tblLook w:val="04A0" w:firstRow="1" w:lastRow="0" w:firstColumn="1" w:lastColumn="0" w:noHBand="0" w:noVBand="1"/>
      </w:tblPr>
      <w:tblGrid>
        <w:gridCol w:w="5637"/>
        <w:gridCol w:w="1239"/>
        <w:gridCol w:w="1264"/>
        <w:gridCol w:w="1672"/>
      </w:tblGrid>
      <w:tr w:rsidR="005B391B" w:rsidRPr="006F1769" w:rsidTr="00FC4093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hAnsi="Times New Roman"/>
                <w:bCs/>
                <w:color w:val="000000"/>
              </w:rPr>
              <w:t>Показатель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2015 год, тыс. руб.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2016 год, тыс. руб.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F1769">
              <w:rPr>
                <w:rFonts w:ascii="Times New Roman" w:hAnsi="Times New Roman"/>
                <w:bCs/>
                <w:color w:val="000000"/>
              </w:rPr>
              <w:t>Темп прироста</w:t>
            </w:r>
          </w:p>
        </w:tc>
      </w:tr>
      <w:tr w:rsidR="005B391B" w:rsidRPr="006F1769" w:rsidTr="00FC4093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Налоговые, неналоговые доходы, всего, в </w:t>
            </w:r>
            <w:proofErr w:type="spellStart"/>
            <w:r w:rsidRPr="006F176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6F176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11 002,8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13 643,9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24,0 %</w:t>
            </w:r>
          </w:p>
        </w:tc>
      </w:tr>
      <w:tr w:rsidR="005B391B" w:rsidRPr="006F1769" w:rsidTr="005B391B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7 840,1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7 742,5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-1,2 %</w:t>
            </w:r>
          </w:p>
        </w:tc>
      </w:tr>
      <w:tr w:rsidR="005B391B" w:rsidRPr="006F1769" w:rsidTr="005B391B">
        <w:trPr>
          <w:trHeight w:val="6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1 161,7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2 938,5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152,9 %</w:t>
            </w:r>
          </w:p>
        </w:tc>
      </w:tr>
      <w:tr w:rsidR="005B391B" w:rsidRPr="006F1769" w:rsidTr="005B391B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5B391B" w:rsidRPr="006F1769" w:rsidTr="00FC4093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268,7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332,4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23,7 %</w:t>
            </w:r>
          </w:p>
        </w:tc>
      </w:tr>
      <w:tr w:rsidR="005B391B" w:rsidRPr="006F1769" w:rsidTr="00FC4093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1 171,5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2 253,0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92,3 %</w:t>
            </w:r>
          </w:p>
        </w:tc>
      </w:tr>
      <w:tr w:rsidR="005B391B" w:rsidRPr="006F1769" w:rsidTr="00FC4093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Арендная плата за земли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77,3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131,7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70,5 %</w:t>
            </w:r>
          </w:p>
        </w:tc>
      </w:tr>
      <w:tr w:rsidR="005B391B" w:rsidRPr="006F1769" w:rsidTr="00FC4093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84,6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71,1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-16,0 %</w:t>
            </w:r>
          </w:p>
        </w:tc>
      </w:tr>
      <w:tr w:rsidR="005B391B" w:rsidRPr="006F1769" w:rsidTr="00FC4093">
        <w:trPr>
          <w:trHeight w:val="6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366,4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49,8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-86,4 %</w:t>
            </w:r>
          </w:p>
        </w:tc>
      </w:tr>
      <w:tr w:rsidR="005B391B" w:rsidRPr="006F1769" w:rsidTr="00FC4093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12,3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55,7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352,2 %</w:t>
            </w:r>
          </w:p>
        </w:tc>
      </w:tr>
      <w:tr w:rsidR="005B391B" w:rsidRPr="006F1769" w:rsidTr="00FC4093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9,3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50,1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436,2 %</w:t>
            </w:r>
          </w:p>
        </w:tc>
      </w:tr>
      <w:tr w:rsidR="005B391B" w:rsidRPr="006F1769" w:rsidTr="00FC4093">
        <w:trPr>
          <w:trHeight w:val="6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11,0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71,2 %</w:t>
            </w:r>
          </w:p>
        </w:tc>
      </w:tr>
    </w:tbl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 другим статьям доходов достигнут </w:t>
      </w:r>
      <w:r w:rsidRPr="006F1769">
        <w:rPr>
          <w:rFonts w:ascii="Times New Roman" w:hAnsi="Times New Roman"/>
          <w:sz w:val="24"/>
          <w:szCs w:val="24"/>
        </w:rPr>
        <w:t>значительный рост поступлений</w:t>
      </w:r>
      <w:r w:rsidRPr="006F1769">
        <w:rPr>
          <w:rFonts w:ascii="Times New Roman" w:eastAsia="Times New Roman" w:hAnsi="Times New Roman"/>
          <w:color w:val="000000"/>
          <w:sz w:val="24"/>
          <w:lang w:eastAsia="ru-RU"/>
        </w:rPr>
        <w:t>. Так, доходы от уплаты акцизов возросли на 1 776,7 тыс. руб., или на 152,9 %. П</w:t>
      </w:r>
      <w:r w:rsidRPr="006F1769">
        <w:rPr>
          <w:rFonts w:ascii="Times New Roman" w:hAnsi="Times New Roman"/>
          <w:sz w:val="24"/>
          <w:szCs w:val="24"/>
        </w:rPr>
        <w:t xml:space="preserve">оступления налога на имущество физических лиц увеличились на 23,7 %, земельного налога - на 92,3 %, арендной платы за земли – на 70,5 %, прочих неналоговых доходов – на 352,2 %, штрафов – на 436,2 </w:t>
      </w:r>
      <w:proofErr w:type="gramStart"/>
      <w:r w:rsidRPr="006F1769">
        <w:rPr>
          <w:rFonts w:ascii="Times New Roman" w:hAnsi="Times New Roman"/>
          <w:sz w:val="24"/>
          <w:szCs w:val="24"/>
        </w:rPr>
        <w:t>%,  доходов</w:t>
      </w:r>
      <w:proofErr w:type="gramEnd"/>
      <w:r w:rsidRPr="006F1769">
        <w:rPr>
          <w:rFonts w:ascii="Times New Roman" w:hAnsi="Times New Roman"/>
          <w:sz w:val="24"/>
          <w:szCs w:val="24"/>
        </w:rPr>
        <w:t xml:space="preserve"> от оказания платных услуг, оказываемых МКУК «Мишелевский КСК» - на 71,2 %.</w:t>
      </w:r>
    </w:p>
    <w:p w:rsidR="005B391B" w:rsidRPr="005C49DC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24"/>
        </w:rPr>
      </w:pPr>
    </w:p>
    <w:p w:rsidR="005B391B" w:rsidRDefault="005B391B" w:rsidP="005B39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01FA7">
        <w:rPr>
          <w:rFonts w:ascii="Times New Roman" w:hAnsi="Times New Roman"/>
          <w:b/>
          <w:sz w:val="24"/>
          <w:szCs w:val="24"/>
        </w:rPr>
        <w:t>Безвозмездные поступления</w:t>
      </w:r>
    </w:p>
    <w:p w:rsidR="005C49DC" w:rsidRPr="005C49DC" w:rsidRDefault="005C49DC" w:rsidP="005B391B">
      <w:pPr>
        <w:spacing w:after="0" w:line="240" w:lineRule="auto"/>
        <w:ind w:firstLine="720"/>
        <w:jc w:val="center"/>
        <w:rPr>
          <w:rFonts w:ascii="Times New Roman" w:hAnsi="Times New Roman"/>
          <w:b/>
          <w:sz w:val="12"/>
          <w:szCs w:val="24"/>
        </w:rPr>
      </w:pP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Сумма безвозмездных поступлений в бюджет Мишелевского муниципального образования из других бюджетов бюджетной системы Российской Федерации за 2016 год составила 16 884,0 тыс. руб., что на 5833,7 тыс. руб. больше, чем в 2015 году (11 050,3 тыс. р.).</w:t>
      </w: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Состав безвозмездных поступлений:</w:t>
      </w:r>
    </w:p>
    <w:p w:rsidR="005B391B" w:rsidRPr="006F1769" w:rsidRDefault="005B391B" w:rsidP="005B391B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Дотация из областного бюджета на выравнивание бюджетной обеспеченности составила 6 689,1 тыс. руб. (2015 г. – 8 003,8 тыс. руб. 2014 г. – 10 854,3 тыс. руб.), по отношению к 2015 г. сокращена на 1314,7 тыс. руб.;</w:t>
      </w:r>
    </w:p>
    <w:p w:rsidR="005B391B" w:rsidRPr="006F1769" w:rsidRDefault="005B391B" w:rsidP="005B391B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Дотация из районного бюджета на выравнивание бюджетной обеспеченности составила 2 531,6 тыс. руб. (в 2015 году не предоставлялась);</w:t>
      </w:r>
    </w:p>
    <w:p w:rsidR="005B391B" w:rsidRPr="006F1769" w:rsidRDefault="005B391B" w:rsidP="005B391B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Субсидия из областного бюджета на подготовку объектов коммунальной инфраструктуры к отопительному сезону составила 4 650 тыс. руб. (в 2015 году не предоставлялась);</w:t>
      </w:r>
    </w:p>
    <w:p w:rsidR="005B391B" w:rsidRPr="006F1769" w:rsidRDefault="005B391B" w:rsidP="005B391B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Субсидия на реализацию мероприятий перечня проектов народных инициатив –          1831,6 тыс. руб. (в 2015 г. – 1972 тыс. руб.);</w:t>
      </w:r>
    </w:p>
    <w:p w:rsidR="005B391B" w:rsidRPr="006F1769" w:rsidRDefault="005B391B" w:rsidP="005B391B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 xml:space="preserve">Субсидия по областной подпрограмме «Повышение эффективности бюджетных расходов в Иркутской области» на 2015-2017 годы за 3, 4 кварталы 2016 года – 600 </w:t>
      </w:r>
      <w:proofErr w:type="spellStart"/>
      <w:r w:rsidRPr="006F1769">
        <w:rPr>
          <w:rFonts w:ascii="Times New Roman" w:hAnsi="Times New Roman"/>
          <w:sz w:val="24"/>
          <w:szCs w:val="24"/>
        </w:rPr>
        <w:t>т.р</w:t>
      </w:r>
      <w:proofErr w:type="spellEnd"/>
      <w:r w:rsidRPr="006F1769">
        <w:rPr>
          <w:rFonts w:ascii="Times New Roman" w:hAnsi="Times New Roman"/>
          <w:sz w:val="24"/>
          <w:szCs w:val="24"/>
        </w:rPr>
        <w:t xml:space="preserve">. (2015 – 480 </w:t>
      </w:r>
      <w:proofErr w:type="spellStart"/>
      <w:r w:rsidRPr="006F1769">
        <w:rPr>
          <w:rFonts w:ascii="Times New Roman" w:hAnsi="Times New Roman"/>
          <w:sz w:val="24"/>
          <w:szCs w:val="24"/>
        </w:rPr>
        <w:t>т.р</w:t>
      </w:r>
      <w:proofErr w:type="spellEnd"/>
      <w:r w:rsidRPr="006F1769">
        <w:rPr>
          <w:rFonts w:ascii="Times New Roman" w:hAnsi="Times New Roman"/>
          <w:sz w:val="24"/>
          <w:szCs w:val="24"/>
        </w:rPr>
        <w:t>.);</w:t>
      </w:r>
    </w:p>
    <w:p w:rsidR="005B391B" w:rsidRPr="006F1769" w:rsidRDefault="005B391B" w:rsidP="005B391B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Субвенции бюджетам поселений на осуществление первичного воинского учета на территориях, где отсутствуют военные комиссариаты – 351,7 тыс. руб. (2015г. - 475,2 тыс. руб.);</w:t>
      </w:r>
    </w:p>
    <w:p w:rsidR="005B391B" w:rsidRPr="006F1769" w:rsidRDefault="005B391B" w:rsidP="005B391B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lastRenderedPageBreak/>
        <w:t>Субвенции бюджетам поселений на выполнение передаваемых полномочий субъектов РФ (полномочия в сфере водоснабжения и водоотведения, регулирование тарифов на товары и услуги организаций коммунального комплекса, утверждение состава административных комиссий) – 130 тыс. руб. (2015 г. – 125,4 тыс. руб.);</w:t>
      </w:r>
    </w:p>
    <w:p w:rsidR="005B391B" w:rsidRPr="006F1769" w:rsidRDefault="005B391B" w:rsidP="005B391B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Прочие межбюджетные трансферты, передаваемые бюджетам поселений (за победу в районном конкурсе муниципальных образований-2015) – 100 тыс. руб.</w:t>
      </w:r>
    </w:p>
    <w:p w:rsidR="008C532C" w:rsidRDefault="008C532C" w:rsidP="008C5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91B" w:rsidRPr="006F1769" w:rsidRDefault="005B391B" w:rsidP="008C5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769">
        <w:rPr>
          <w:rFonts w:ascii="Times New Roman" w:hAnsi="Times New Roman"/>
          <w:b/>
          <w:sz w:val="24"/>
          <w:szCs w:val="24"/>
        </w:rPr>
        <w:t>Исполнение бюджета по расходам</w:t>
      </w:r>
    </w:p>
    <w:p w:rsidR="005B391B" w:rsidRPr="005C49DC" w:rsidRDefault="005B391B" w:rsidP="005B391B">
      <w:pPr>
        <w:spacing w:after="0" w:line="240" w:lineRule="auto"/>
        <w:ind w:firstLine="720"/>
        <w:jc w:val="center"/>
        <w:rPr>
          <w:rFonts w:ascii="Times New Roman" w:hAnsi="Times New Roman"/>
          <w:sz w:val="12"/>
          <w:szCs w:val="24"/>
        </w:rPr>
      </w:pP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Расходная часть бюджета 2016 года исполнена на 93,4 % (в 2015 г. – 96,6 %) от утвержденных бюджетных назначений и составила 29 203,4 тыс. руб. (в 2015 г. – 21 414,2 тыс. руб.</w:t>
      </w: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 xml:space="preserve">По сравнению с 2015 годом расходы бюджета увеличились на 7 789,2  тыс. руб., или на 36,4 %. </w:t>
      </w: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391B" w:rsidRPr="006F1769" w:rsidRDefault="005B391B" w:rsidP="005C49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Структура расходов бюджета в 2015 и 2016 годах по разделам классификации расходов бюджетов</w:t>
      </w:r>
    </w:p>
    <w:p w:rsidR="005B391B" w:rsidRPr="005C49DC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12"/>
          <w:szCs w:val="24"/>
        </w:rPr>
      </w:pPr>
    </w:p>
    <w:tbl>
      <w:tblPr>
        <w:tblW w:w="9729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900"/>
        <w:gridCol w:w="1463"/>
        <w:gridCol w:w="992"/>
        <w:gridCol w:w="1484"/>
        <w:gridCol w:w="920"/>
        <w:gridCol w:w="992"/>
        <w:gridCol w:w="851"/>
      </w:tblGrid>
      <w:tr w:rsidR="005B391B" w:rsidRPr="006F1769" w:rsidTr="00FC4093">
        <w:trPr>
          <w:trHeight w:val="330"/>
          <w:jc w:val="center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Отклонение</w:t>
            </w:r>
          </w:p>
        </w:tc>
      </w:tr>
      <w:tr w:rsidR="005B391B" w:rsidRPr="006F1769" w:rsidTr="005B391B">
        <w:trPr>
          <w:trHeight w:val="1356"/>
          <w:jc w:val="center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в 2015 г.,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Доля в общей сумме расходов, 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в 2016 г., руб.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Доля в общей сумме расходов,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2016 к 2015,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2016 к 2015, п. п. </w:t>
            </w:r>
          </w:p>
        </w:tc>
      </w:tr>
      <w:tr w:rsidR="005B391B" w:rsidRPr="006F1769" w:rsidTr="00FC4093">
        <w:trPr>
          <w:trHeight w:val="33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</w:t>
            </w:r>
            <w:proofErr w:type="spellEnd"/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-венные</w:t>
            </w:r>
            <w:proofErr w:type="gramEnd"/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вопросы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92" w:right="-32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9 750 158,73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46%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35" w:right="-5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11 212 001,27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-7</w:t>
            </w:r>
          </w:p>
        </w:tc>
      </w:tr>
      <w:tr w:rsidR="005B391B" w:rsidRPr="006F1769" w:rsidTr="00FC4093">
        <w:trPr>
          <w:trHeight w:val="33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92" w:right="-32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475 200,00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35" w:right="-5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351 700,00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-1</w:t>
            </w:r>
          </w:p>
        </w:tc>
      </w:tr>
      <w:tr w:rsidR="005B391B" w:rsidRPr="006F1769" w:rsidTr="00FC4093">
        <w:trPr>
          <w:trHeight w:val="1043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Национальная безопасность и </w:t>
            </w:r>
            <w:proofErr w:type="gramStart"/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правоохранитель-</w:t>
            </w:r>
            <w:proofErr w:type="spellStart"/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ная</w:t>
            </w:r>
            <w:proofErr w:type="spellEnd"/>
            <w:proofErr w:type="gramEnd"/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92" w:right="-32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451 242,88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35" w:right="-5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577 391,66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B391B" w:rsidRPr="006F1769" w:rsidTr="00FC4093">
        <w:trPr>
          <w:trHeight w:val="33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92" w:right="-32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1 539 845,65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7%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35" w:right="-5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4 040 039,78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5B391B" w:rsidRPr="006F1769" w:rsidTr="00FC4093">
        <w:trPr>
          <w:trHeight w:val="33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92" w:right="-32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2 401 521,04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11%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35" w:right="-5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8 265 679,97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5B391B" w:rsidRPr="006F1769" w:rsidTr="00FC4093">
        <w:trPr>
          <w:trHeight w:val="33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92" w:right="-32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146 187,27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35" w:right="-5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150 465,09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B391B" w:rsidRPr="006F1769" w:rsidTr="00FC4093">
        <w:trPr>
          <w:trHeight w:val="33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92" w:right="-32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3 299 689,76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15%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35" w:right="-5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2 836 458,69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-6</w:t>
            </w:r>
          </w:p>
        </w:tc>
      </w:tr>
      <w:tr w:rsidR="005B391B" w:rsidRPr="006F1769" w:rsidTr="00FC4093">
        <w:trPr>
          <w:trHeight w:val="33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92" w:right="-32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638 180,16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3%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35" w:right="-5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645 946,93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-1</w:t>
            </w:r>
          </w:p>
        </w:tc>
      </w:tr>
      <w:tr w:rsidR="005B391B" w:rsidRPr="006F1769" w:rsidTr="00FC4093">
        <w:trPr>
          <w:trHeight w:val="33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92" w:right="-32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2 367 857,10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11%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35" w:right="-5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988 255,68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-8</w:t>
            </w:r>
          </w:p>
        </w:tc>
      </w:tr>
      <w:tr w:rsidR="005B391B" w:rsidRPr="006F1769" w:rsidTr="00FC4093">
        <w:trPr>
          <w:trHeight w:val="157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92" w:right="-32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344 290,00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35" w:right="-5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135 490,00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-1</w:t>
            </w:r>
          </w:p>
        </w:tc>
      </w:tr>
      <w:tr w:rsidR="005B391B" w:rsidRPr="006F1769" w:rsidTr="00FC4093">
        <w:trPr>
          <w:trHeight w:val="330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92" w:right="-5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21 414 172,59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35" w:right="-5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29 203 429,07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 </w:t>
            </w:r>
          </w:p>
        </w:tc>
      </w:tr>
    </w:tbl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lastRenderedPageBreak/>
        <w:t>В структуре расходов бюджета</w:t>
      </w:r>
      <w:r w:rsidRPr="006F1769">
        <w:rPr>
          <w:rFonts w:ascii="Times New Roman" w:hAnsi="Times New Roman"/>
          <w:b/>
          <w:sz w:val="24"/>
          <w:szCs w:val="24"/>
        </w:rPr>
        <w:t xml:space="preserve"> </w:t>
      </w:r>
      <w:r w:rsidRPr="006F1769">
        <w:rPr>
          <w:rFonts w:ascii="Times New Roman" w:hAnsi="Times New Roman"/>
          <w:sz w:val="24"/>
          <w:szCs w:val="24"/>
        </w:rPr>
        <w:t>2016 г.</w:t>
      </w:r>
      <w:r w:rsidRPr="006F1769">
        <w:rPr>
          <w:rFonts w:ascii="Times New Roman" w:hAnsi="Times New Roman"/>
          <w:b/>
          <w:sz w:val="24"/>
          <w:szCs w:val="24"/>
        </w:rPr>
        <w:t xml:space="preserve"> </w:t>
      </w:r>
      <w:r w:rsidRPr="006F1769">
        <w:rPr>
          <w:rFonts w:ascii="Times New Roman" w:hAnsi="Times New Roman"/>
          <w:sz w:val="24"/>
          <w:szCs w:val="24"/>
        </w:rPr>
        <w:t>наибольший удельный вес занимает</w:t>
      </w:r>
      <w:r w:rsidRPr="006F1769">
        <w:rPr>
          <w:rFonts w:ascii="Times New Roman" w:hAnsi="Times New Roman"/>
          <w:b/>
          <w:sz w:val="24"/>
          <w:szCs w:val="24"/>
        </w:rPr>
        <w:t xml:space="preserve"> </w:t>
      </w:r>
      <w:r w:rsidRPr="006F1769">
        <w:rPr>
          <w:rFonts w:ascii="Times New Roman" w:hAnsi="Times New Roman"/>
          <w:sz w:val="24"/>
          <w:szCs w:val="24"/>
        </w:rPr>
        <w:t>раздел</w:t>
      </w:r>
      <w:r w:rsidRPr="006F1769">
        <w:rPr>
          <w:rFonts w:ascii="Times New Roman" w:hAnsi="Times New Roman"/>
          <w:b/>
          <w:sz w:val="24"/>
          <w:szCs w:val="24"/>
        </w:rPr>
        <w:t xml:space="preserve"> </w:t>
      </w:r>
      <w:r w:rsidRPr="006F1769">
        <w:rPr>
          <w:rFonts w:ascii="Times New Roman" w:hAnsi="Times New Roman"/>
          <w:sz w:val="24"/>
          <w:szCs w:val="24"/>
        </w:rPr>
        <w:t>«Общегосударственные вопросы» - 38 % от общего объема расходов бюджета (в 2015 г. - 46 %), 28 % в общем объеме расходов бюджета занимает раздел «Жилищно-коммунальное хозяйство», 14 % занимает раздел «Национальная экономика», 10 % - раздел «Культура, кинематография». Остальные разделы расходов бюджета имеют долю до 3-х процентов.</w:t>
      </w: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Структура расходов бюджета свидетельствует о том, что приоритетными направлениями финансирования в 2016 году, помимо расходов на содержание органов местного самоуправления и подведомственного учреждения культуры, являлись:</w:t>
      </w:r>
    </w:p>
    <w:p w:rsidR="005B391B" w:rsidRPr="006F1769" w:rsidRDefault="005B391B" w:rsidP="005B39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 xml:space="preserve">жилищно-коммунальное хозяйство – </w:t>
      </w:r>
      <w:r w:rsidRPr="006F17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8 265,7 тыс. руб. (2015 г. - </w:t>
      </w:r>
      <w:r w:rsidRPr="006F1769">
        <w:rPr>
          <w:rFonts w:ascii="Times New Roman" w:hAnsi="Times New Roman"/>
          <w:sz w:val="24"/>
          <w:szCs w:val="24"/>
        </w:rPr>
        <w:t>2 401,5 тыс. руб.)</w:t>
      </w:r>
    </w:p>
    <w:p w:rsidR="005B391B" w:rsidRPr="006F1769" w:rsidRDefault="005B391B" w:rsidP="005B39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 xml:space="preserve">национальная экономика (в </w:t>
      </w:r>
      <w:proofErr w:type="spellStart"/>
      <w:r w:rsidRPr="006F1769">
        <w:rPr>
          <w:rFonts w:ascii="Times New Roman" w:hAnsi="Times New Roman"/>
          <w:sz w:val="24"/>
          <w:szCs w:val="24"/>
        </w:rPr>
        <w:t>т.ч</w:t>
      </w:r>
      <w:proofErr w:type="spellEnd"/>
      <w:r w:rsidRPr="006F1769">
        <w:rPr>
          <w:rFonts w:ascii="Times New Roman" w:hAnsi="Times New Roman"/>
          <w:sz w:val="24"/>
          <w:szCs w:val="24"/>
        </w:rPr>
        <w:t xml:space="preserve">. дорожное хозяйство) – </w:t>
      </w:r>
      <w:r w:rsidRPr="006F17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4 040,0 тыс. руб. (2015 г. – </w:t>
      </w:r>
      <w:r w:rsidRPr="006F1769">
        <w:rPr>
          <w:rFonts w:ascii="Times New Roman" w:hAnsi="Times New Roman"/>
          <w:sz w:val="24"/>
          <w:szCs w:val="24"/>
        </w:rPr>
        <w:t>1 539,8 тыс. руб.</w:t>
      </w:r>
    </w:p>
    <w:p w:rsidR="005B391B" w:rsidRPr="006F1769" w:rsidRDefault="005B391B" w:rsidP="005B391B">
      <w:pPr>
        <w:spacing w:after="0" w:line="240" w:lineRule="auto"/>
        <w:ind w:left="1136"/>
        <w:jc w:val="both"/>
        <w:rPr>
          <w:rFonts w:ascii="Times New Roman" w:hAnsi="Times New Roman"/>
          <w:sz w:val="24"/>
          <w:szCs w:val="24"/>
        </w:rPr>
      </w:pPr>
    </w:p>
    <w:p w:rsidR="005B391B" w:rsidRPr="006F1769" w:rsidRDefault="005B391B" w:rsidP="005B391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Расходы бюджета за 2015 и 2016 годы по видам расходов</w:t>
      </w:r>
    </w:p>
    <w:p w:rsidR="005B391B" w:rsidRPr="005C49DC" w:rsidRDefault="005B391B" w:rsidP="005B391B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24"/>
        </w:rPr>
      </w:pPr>
    </w:p>
    <w:tbl>
      <w:tblPr>
        <w:tblW w:w="9831" w:type="dxa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1020"/>
        <w:gridCol w:w="1434"/>
        <w:gridCol w:w="1134"/>
        <w:gridCol w:w="1418"/>
        <w:gridCol w:w="1144"/>
      </w:tblGrid>
      <w:tr w:rsidR="005B391B" w:rsidRPr="006F1769" w:rsidTr="00FC4093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кода видов расходов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1769">
              <w:rPr>
                <w:rFonts w:eastAsia="Times New Roman"/>
                <w:color w:val="000000"/>
                <w:lang w:eastAsia="ru-RU"/>
              </w:rPr>
              <w:t>2015 год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1769">
              <w:rPr>
                <w:rFonts w:eastAsia="Times New Roman"/>
                <w:color w:val="000000"/>
                <w:lang w:eastAsia="ru-RU"/>
              </w:rPr>
              <w:t>2016 год</w:t>
            </w:r>
          </w:p>
        </w:tc>
      </w:tr>
      <w:tr w:rsidR="005B391B" w:rsidRPr="006F1769" w:rsidTr="005B391B">
        <w:trPr>
          <w:trHeight w:val="121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Доля в общей сумме расходов,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Исполнено, руб.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5B391B">
            <w:pPr>
              <w:spacing w:after="0" w:line="240" w:lineRule="auto"/>
              <w:ind w:left="-51" w:right="-6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Доля в общей сумме расходов, %</w:t>
            </w:r>
          </w:p>
        </w:tc>
      </w:tr>
      <w:tr w:rsidR="005B391B" w:rsidRPr="006F1769" w:rsidTr="00FC4093">
        <w:trPr>
          <w:trHeight w:val="22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11 995 435,24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56,0%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12 919 049,21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44,2%</w:t>
            </w:r>
          </w:p>
        </w:tc>
      </w:tr>
      <w:tr w:rsidR="005B391B" w:rsidRPr="006F1769" w:rsidTr="00FC4093">
        <w:trPr>
          <w:trHeight w:val="9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8 650 891,62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40,4%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15 621 972,54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53,5%</w:t>
            </w:r>
          </w:p>
        </w:tc>
      </w:tr>
      <w:tr w:rsidR="005B391B" w:rsidRPr="006F1769" w:rsidTr="00FC4093">
        <w:trPr>
          <w:trHeight w:val="6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345 194,90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373 861,20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1,3%</w:t>
            </w:r>
          </w:p>
        </w:tc>
      </w:tr>
      <w:tr w:rsidR="005B391B" w:rsidRPr="006F1769" w:rsidTr="00FC4093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344 290,00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1,6%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135 490,00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0,5%</w:t>
            </w:r>
          </w:p>
        </w:tc>
      </w:tr>
      <w:tr w:rsidR="005B391B" w:rsidRPr="006F1769" w:rsidTr="00FC4093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830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63 200,00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0,2%</w:t>
            </w:r>
          </w:p>
        </w:tc>
      </w:tr>
      <w:tr w:rsidR="005B391B" w:rsidRPr="006F1769" w:rsidTr="00FC4093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78 360,83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0,4%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89 856,12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0,3%</w:t>
            </w:r>
          </w:p>
        </w:tc>
      </w:tr>
      <w:tr w:rsidR="005B391B" w:rsidRPr="006F1769" w:rsidTr="00FC4093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21 414 172,59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61" w:righ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29 203 429,07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100,0%</w:t>
            </w:r>
          </w:p>
        </w:tc>
      </w:tr>
    </w:tbl>
    <w:p w:rsidR="005B391B" w:rsidRDefault="005B391B" w:rsidP="005B39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91B" w:rsidRPr="006F1769" w:rsidRDefault="005B391B" w:rsidP="005B3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769">
        <w:rPr>
          <w:rFonts w:ascii="Times New Roman" w:hAnsi="Times New Roman"/>
          <w:sz w:val="24"/>
          <w:szCs w:val="24"/>
        </w:rPr>
        <w:t xml:space="preserve">Из анализа расходов бюджета в разрезе видов расходов видно, что наибольший удельный вес в структуре расходов занимают закупки товаров, </w:t>
      </w:r>
      <w:r w:rsidRPr="006F17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 и услуг для обеспечения государственных (муниципальных) нужд</w:t>
      </w:r>
      <w:r w:rsidRPr="006F1769">
        <w:rPr>
          <w:rFonts w:ascii="Times New Roman" w:hAnsi="Times New Roman"/>
          <w:sz w:val="24"/>
          <w:szCs w:val="24"/>
        </w:rPr>
        <w:t xml:space="preserve"> – 12 919 тыс. руб., или 53,5 %. По сравнению с 2015 годом доля закупок увеличилась на 13,1 процентный пункт. В 2015 году наибольшую долю в структуре расходов бюджета занимали </w:t>
      </w:r>
      <w:r w:rsidRPr="006F17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– </w:t>
      </w:r>
      <w:r w:rsidRPr="006F1769">
        <w:rPr>
          <w:rFonts w:ascii="Times New Roman" w:hAnsi="Times New Roman"/>
          <w:sz w:val="24"/>
          <w:szCs w:val="24"/>
        </w:rPr>
        <w:t>11 995,4 тыс. руб. или 56 %. В 2016 году доля расходов на выплаты персоналу снизилась на 11,8 процентных пунктов.</w:t>
      </w: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lastRenderedPageBreak/>
        <w:t>В 2016 году все расходы бюджета, за исключением целевых межбюджетных трансфертов, осуществлялись в рамках четырех муниципальных программ. В течение года в муниципальные программы 3 раза вносились изменения. Общая сумма средств на реализацию муниципальных программ в течение 2016 года была увеличена на 3431,6 тыс. руб. – с 20 779,01 тыс. руб. в первоначальном бюджете до 24 210,60 тыс. руб. в окончательной редакции. (В 2015 году сумма расходов по муниципальным программам составила 19 581,15 тыс. руб.). Исполнение муниципальных программ приведено в таблице:</w:t>
      </w:r>
    </w:p>
    <w:p w:rsidR="005B391B" w:rsidRPr="006F1769" w:rsidRDefault="005B391B" w:rsidP="005B39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B391B" w:rsidRPr="00601FA7" w:rsidRDefault="005B391B" w:rsidP="005B39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01FA7">
        <w:rPr>
          <w:rFonts w:ascii="Times New Roman" w:hAnsi="Times New Roman"/>
          <w:b/>
          <w:sz w:val="24"/>
          <w:szCs w:val="24"/>
        </w:rPr>
        <w:t xml:space="preserve">Исполнение муниципальных программ городского поселения </w:t>
      </w:r>
    </w:p>
    <w:p w:rsidR="005B391B" w:rsidRPr="00601FA7" w:rsidRDefault="005B391B" w:rsidP="005B39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01FA7">
        <w:rPr>
          <w:rFonts w:ascii="Times New Roman" w:hAnsi="Times New Roman"/>
          <w:b/>
          <w:sz w:val="24"/>
          <w:szCs w:val="24"/>
        </w:rPr>
        <w:t>Мишелевского муниципального образования за 2016 год</w:t>
      </w:r>
    </w:p>
    <w:p w:rsidR="005B391B" w:rsidRPr="005C49DC" w:rsidRDefault="005B391B" w:rsidP="005B391B">
      <w:pPr>
        <w:spacing w:after="0" w:line="240" w:lineRule="auto"/>
        <w:ind w:firstLine="720"/>
        <w:jc w:val="center"/>
        <w:rPr>
          <w:rFonts w:ascii="Times New Roman" w:hAnsi="Times New Roman"/>
          <w:b/>
          <w:sz w:val="12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389"/>
        <w:gridCol w:w="993"/>
        <w:gridCol w:w="1417"/>
        <w:gridCol w:w="1276"/>
        <w:gridCol w:w="850"/>
        <w:gridCol w:w="1276"/>
      </w:tblGrid>
      <w:tr w:rsidR="005B391B" w:rsidRPr="006F1769" w:rsidTr="00FC4093">
        <w:trPr>
          <w:trHeight w:val="147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37" w:right="-3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  <w:p w:rsidR="005B391B" w:rsidRPr="006F1769" w:rsidRDefault="005B391B" w:rsidP="00FC4093">
            <w:pPr>
              <w:spacing w:after="0" w:line="240" w:lineRule="auto"/>
              <w:ind w:left="-37" w:right="-3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2016 г.,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Исполнено в 2016 г., руб.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Отклонение исполнения от плана, руб.</w:t>
            </w:r>
          </w:p>
        </w:tc>
      </w:tr>
      <w:tr w:rsidR="005B391B" w:rsidRPr="006F1769" w:rsidTr="00FC4093">
        <w:trPr>
          <w:trHeight w:val="1500"/>
          <w:jc w:val="center"/>
        </w:trPr>
        <w:tc>
          <w:tcPr>
            <w:tcW w:w="580" w:type="dxa"/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9" w:type="dxa"/>
            <w:shd w:val="clear" w:color="auto" w:fill="auto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эффективности управления в Мишелевском муниципальном образовании" на 2015-2020 годы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11 889 690,00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78" w:right="-38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11 346 791,27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95,4%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542 898,73</w:t>
            </w:r>
          </w:p>
        </w:tc>
      </w:tr>
      <w:tr w:rsidR="005B391B" w:rsidRPr="006F1769" w:rsidTr="00FC4093">
        <w:trPr>
          <w:trHeight w:val="975"/>
          <w:jc w:val="center"/>
        </w:trPr>
        <w:tc>
          <w:tcPr>
            <w:tcW w:w="580" w:type="dxa"/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89" w:type="dxa"/>
            <w:shd w:val="clear" w:color="auto" w:fill="auto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деятельности органов местного самоуправления Мишелевского муниципального образования"  на 2015-2020 годы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11 388 190,00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78" w:right="-38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11 103 880,68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97,5%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284 309,32</w:t>
            </w:r>
          </w:p>
        </w:tc>
      </w:tr>
      <w:tr w:rsidR="005B391B" w:rsidRPr="006F1769" w:rsidTr="00FC4093">
        <w:trPr>
          <w:trHeight w:val="960"/>
          <w:jc w:val="center"/>
        </w:trPr>
        <w:tc>
          <w:tcPr>
            <w:tcW w:w="580" w:type="dxa"/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89" w:type="dxa"/>
            <w:shd w:val="clear" w:color="auto" w:fill="auto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"Повышение качества муниципального управления в Мишелевском муниципальном образовании" на 2015-2020 годы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501 500,00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78" w:right="-38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242 910,59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48,4%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258 589,41</w:t>
            </w:r>
          </w:p>
        </w:tc>
      </w:tr>
      <w:tr w:rsidR="005B391B" w:rsidRPr="006F1769" w:rsidTr="00FC4093">
        <w:trPr>
          <w:trHeight w:val="1185"/>
          <w:jc w:val="center"/>
        </w:trPr>
        <w:tc>
          <w:tcPr>
            <w:tcW w:w="580" w:type="dxa"/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9" w:type="dxa"/>
            <w:shd w:val="clear" w:color="auto" w:fill="auto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гармоничной среды городского поселения Мишелевского муниципального образования" на 2015-2020 годы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7 604 810,00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78" w:right="-38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6 206 116,33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81,6%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1 398 693,67</w:t>
            </w:r>
          </w:p>
        </w:tc>
      </w:tr>
      <w:tr w:rsidR="005B391B" w:rsidRPr="006F1769" w:rsidTr="00FC4093">
        <w:trPr>
          <w:trHeight w:val="1275"/>
          <w:jc w:val="center"/>
        </w:trPr>
        <w:tc>
          <w:tcPr>
            <w:tcW w:w="580" w:type="dxa"/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89" w:type="dxa"/>
            <w:shd w:val="clear" w:color="auto" w:fill="auto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территории городского поселения Мишелевского муниципального образования" на 2015-2020 годы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78" w:right="-38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59 330,83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69,8%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25 669,17</w:t>
            </w:r>
          </w:p>
        </w:tc>
      </w:tr>
      <w:tr w:rsidR="005B391B" w:rsidRPr="006F1769" w:rsidTr="00FC4093">
        <w:trPr>
          <w:trHeight w:val="1020"/>
          <w:jc w:val="center"/>
        </w:trPr>
        <w:tc>
          <w:tcPr>
            <w:tcW w:w="580" w:type="dxa"/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89" w:type="dxa"/>
            <w:shd w:val="clear" w:color="auto" w:fill="auto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жилищно-коммунального хозяйства Мишелевского муниципального образования" на 2015-2020 годы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1 492 500,00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78" w:right="-38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1 350 817,70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90,5%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141 682,30</w:t>
            </w:r>
          </w:p>
        </w:tc>
      </w:tr>
      <w:tr w:rsidR="005B391B" w:rsidRPr="006F1769" w:rsidTr="00FC4093">
        <w:trPr>
          <w:trHeight w:val="1020"/>
          <w:jc w:val="center"/>
        </w:trPr>
        <w:tc>
          <w:tcPr>
            <w:tcW w:w="580" w:type="dxa"/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389" w:type="dxa"/>
            <w:shd w:val="clear" w:color="auto" w:fill="auto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"Пожарная безопасность на территории Мишелевского муниципального образования" на 2015-2020 годы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72 3 00 00000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580 580,00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78" w:right="-38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570 087,06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98,2%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10 492,94</w:t>
            </w:r>
          </w:p>
        </w:tc>
      </w:tr>
      <w:tr w:rsidR="005B391B" w:rsidRPr="006F1769" w:rsidTr="00FC4093">
        <w:trPr>
          <w:trHeight w:val="1235"/>
          <w:jc w:val="center"/>
        </w:trPr>
        <w:tc>
          <w:tcPr>
            <w:tcW w:w="580" w:type="dxa"/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389" w:type="dxa"/>
            <w:shd w:val="clear" w:color="auto" w:fill="auto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 и общественной безопасности на территории Мишелевского муниципального образования" на 2015-2020 годы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72 4 00 00000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78" w:right="-38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7 304,60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97,4%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195,40</w:t>
            </w:r>
          </w:p>
        </w:tc>
      </w:tr>
      <w:tr w:rsidR="005B391B" w:rsidRPr="006F1769" w:rsidTr="00FC4093">
        <w:trPr>
          <w:trHeight w:val="1335"/>
          <w:jc w:val="center"/>
        </w:trPr>
        <w:tc>
          <w:tcPr>
            <w:tcW w:w="580" w:type="dxa"/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3389" w:type="dxa"/>
            <w:shd w:val="clear" w:color="auto" w:fill="auto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сети муниципальных автомобильных дорог общего пользования населенных пунктов Мишелевского муниципального образования" на 2015-2020 годы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72 6 00 00000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3 141 700,00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78" w:right="-38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2 110 314,18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67,2%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1 031 385,82</w:t>
            </w:r>
          </w:p>
        </w:tc>
      </w:tr>
      <w:tr w:rsidR="005B391B" w:rsidRPr="006F1769" w:rsidTr="00FC4093">
        <w:trPr>
          <w:trHeight w:val="690"/>
          <w:jc w:val="center"/>
        </w:trPr>
        <w:tc>
          <w:tcPr>
            <w:tcW w:w="580" w:type="dxa"/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389" w:type="dxa"/>
            <w:shd w:val="clear" w:color="auto" w:fill="auto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Мишелевского муниципального образования" на 2015-2020 годы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72 5 00 00000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2 297 530,00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78" w:right="-38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2 108 261,96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91,8%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189 268,04</w:t>
            </w:r>
          </w:p>
        </w:tc>
      </w:tr>
      <w:tr w:rsidR="005B391B" w:rsidRPr="006F1769" w:rsidTr="00FC4093">
        <w:trPr>
          <w:trHeight w:val="1438"/>
          <w:jc w:val="center"/>
        </w:trPr>
        <w:tc>
          <w:tcPr>
            <w:tcW w:w="580" w:type="dxa"/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9" w:type="dxa"/>
            <w:shd w:val="clear" w:color="auto" w:fill="auto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"Поддержка и развитие малого и среднего предпринимательства на территории Мишелевского муниципального образования" на 2015-2020 годы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78" w:right="-38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391B" w:rsidRPr="006F1769" w:rsidTr="00FC4093">
        <w:trPr>
          <w:trHeight w:val="1261"/>
          <w:jc w:val="center"/>
        </w:trPr>
        <w:tc>
          <w:tcPr>
            <w:tcW w:w="580" w:type="dxa"/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9" w:type="dxa"/>
            <w:shd w:val="clear" w:color="auto" w:fill="auto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условий для развития человека в Мишелевском муниципальном образовании" на 2015-2020 годы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4 709 100,00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78" w:right="-38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4 621 126,39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98,1%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87 973,61</w:t>
            </w:r>
          </w:p>
        </w:tc>
      </w:tr>
      <w:tr w:rsidR="005B391B" w:rsidRPr="006F1769" w:rsidTr="00FC4093">
        <w:trPr>
          <w:trHeight w:val="750"/>
          <w:jc w:val="center"/>
        </w:trPr>
        <w:tc>
          <w:tcPr>
            <w:tcW w:w="580" w:type="dxa"/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"Молодежь Мишелевского муниципального образования" на 2015-2020 годы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182 800,00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78" w:right="-38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150 465,09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82,3%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32 334,91</w:t>
            </w:r>
          </w:p>
        </w:tc>
      </w:tr>
      <w:tr w:rsidR="005B391B" w:rsidRPr="006F1769" w:rsidTr="00FC4093">
        <w:trPr>
          <w:trHeight w:val="690"/>
          <w:jc w:val="center"/>
        </w:trPr>
        <w:tc>
          <w:tcPr>
            <w:tcW w:w="580" w:type="dxa"/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389" w:type="dxa"/>
            <w:shd w:val="clear" w:color="auto" w:fill="auto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"Развитие культуры в Мишелевском муниципальном образовании" на 2015-2020 годы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74 2 00 00000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2 866 700,00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78" w:right="-38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2 836 458,69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30 241,31</w:t>
            </w:r>
          </w:p>
        </w:tc>
      </w:tr>
      <w:tr w:rsidR="005B391B" w:rsidRPr="006F1769" w:rsidTr="00FC4093">
        <w:trPr>
          <w:trHeight w:val="675"/>
          <w:jc w:val="center"/>
        </w:trPr>
        <w:tc>
          <w:tcPr>
            <w:tcW w:w="580" w:type="dxa"/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389" w:type="dxa"/>
            <w:shd w:val="clear" w:color="auto" w:fill="auto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"Старшее поколение Мишелевского муниципального образования" на 2015-2020 годы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74 3 00 00000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78" w:right="-38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645 946,93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97,9%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14 053,07</w:t>
            </w:r>
          </w:p>
        </w:tc>
      </w:tr>
      <w:tr w:rsidR="005B391B" w:rsidRPr="006F1769" w:rsidTr="00FC4093">
        <w:trPr>
          <w:trHeight w:val="960"/>
          <w:jc w:val="center"/>
        </w:trPr>
        <w:tc>
          <w:tcPr>
            <w:tcW w:w="580" w:type="dxa"/>
            <w:shd w:val="clear" w:color="auto" w:fill="auto"/>
            <w:noWrap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389" w:type="dxa"/>
            <w:shd w:val="clear" w:color="auto" w:fill="auto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 в Мишелевском муниципальном образовании" на 2015-2020 годы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74 4 00 00000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999 600,00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78" w:right="-38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988 255,68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98,9%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11 344,32</w:t>
            </w:r>
          </w:p>
        </w:tc>
      </w:tr>
      <w:tr w:rsidR="005B391B" w:rsidRPr="006F1769" w:rsidTr="00FC4093">
        <w:trPr>
          <w:trHeight w:val="648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9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программам: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24 210 600,00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ind w:left="-178" w:right="-38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22 181 033,99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91,6%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2 029 566,01</w:t>
            </w:r>
          </w:p>
        </w:tc>
      </w:tr>
    </w:tbl>
    <w:p w:rsidR="005B391B" w:rsidRPr="006F1769" w:rsidRDefault="005B391B" w:rsidP="005B39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B391B" w:rsidRPr="006F1769" w:rsidRDefault="005B391B" w:rsidP="005B39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 xml:space="preserve">В 2016 году три муниципальных программы из четырех исполнены в полном объеме (исполнение более 95%). </w:t>
      </w:r>
    </w:p>
    <w:p w:rsidR="005B391B" w:rsidRPr="006F1769" w:rsidRDefault="005B391B" w:rsidP="005B39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Муниципальная программа "Развитие гармоничной среды городского поселения Мишелевского муниципального образования" на 2015-2020 годы исполнена на 81,6 % (в 2015 г. – на 91,7 %) от плановых назначений. Неисполнение программы в полном объеме произошло за счет подпрограмм: "Энергосбережение и повышение энергетической эффективности на территории городского поселения Мишелевского муниципального образования" на 2015-2020 годы (исполнение 69,8 %), "Развитие жилищно-коммунального хозяйства Мишелевского муниципального образования" на 2015-2020 годы (исполнение 90,5 %), "Развитие сети муниципальных автомобильных дорог общего пользования населенных пунктов Мишелевского муниципального образования" на 2015-2020 годы (исполнение 67,2 %).</w:t>
      </w: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Отклонение от плановых значений обусловлено неиспользованием экономии, полученной по результатам процедур закупок товаров, работ, услуг, а также с неисполнением отдельных мероприятий (внесение изменений в Генеральный план Мишелевского муниципального образования, изготовление схемы дислокации дорожных знаков и дорожной разметки, разработка схемы санитарной очистки территории).</w:t>
      </w: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C49DC" w:rsidRDefault="005C49DC" w:rsidP="008C5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1FA7" w:rsidRPr="00601FA7" w:rsidRDefault="00601FA7" w:rsidP="008C5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FA7">
        <w:rPr>
          <w:rFonts w:ascii="Times New Roman" w:hAnsi="Times New Roman"/>
          <w:b/>
          <w:sz w:val="24"/>
          <w:szCs w:val="24"/>
        </w:rPr>
        <w:lastRenderedPageBreak/>
        <w:t>Расходы бюджета в 2016 году по подразделу «Жилищное хозяйство»</w:t>
      </w:r>
    </w:p>
    <w:p w:rsidR="00601FA7" w:rsidRPr="005C49DC" w:rsidRDefault="00601FA7" w:rsidP="005B391B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Состав расходов бюджета Мишелевского муниципального образования по подразделу «Жилищное хозяйство» за 2016 год приведен в таблице:</w:t>
      </w:r>
    </w:p>
    <w:tbl>
      <w:tblPr>
        <w:tblpPr w:leftFromText="180" w:rightFromText="180" w:vertAnchor="text" w:horzAnchor="margin" w:tblpY="211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3731"/>
        <w:gridCol w:w="1276"/>
        <w:gridCol w:w="1018"/>
        <w:gridCol w:w="1913"/>
      </w:tblGrid>
      <w:tr w:rsidR="005C49DC" w:rsidRPr="006F1769" w:rsidTr="005C49DC">
        <w:trPr>
          <w:trHeight w:val="9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DC" w:rsidRPr="006F1769" w:rsidRDefault="005C49DC" w:rsidP="005C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DC" w:rsidRPr="006F1769" w:rsidRDefault="005C49DC" w:rsidP="005C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DC" w:rsidRPr="006F1769" w:rsidRDefault="005C49DC" w:rsidP="005C49DC">
            <w:pPr>
              <w:spacing w:after="0" w:line="240" w:lineRule="auto"/>
              <w:ind w:left="-131" w:right="-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Оплачено, руб.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DC" w:rsidRPr="006F1769" w:rsidRDefault="005C49DC" w:rsidP="005C49D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ассигнований,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DC" w:rsidRPr="006F1769" w:rsidRDefault="005C49DC" w:rsidP="005C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 / Общая сумма ассигнований руб.</w:t>
            </w:r>
          </w:p>
        </w:tc>
      </w:tr>
      <w:tr w:rsidR="005C49DC" w:rsidRPr="006F1769" w:rsidTr="005C49DC">
        <w:trPr>
          <w:trHeight w:val="7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Темный Б.Г.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строительных материалов для ремонта кровли многоквартирного дома по ул. Гайдара, д.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49DC" w:rsidRPr="006F1769" w:rsidTr="005C49DC">
        <w:trPr>
          <w:trHeight w:val="6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БТИ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Изготовление технического плана Усольский р-н, р.п. Мишелевка, </w:t>
            </w:r>
          </w:p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Маяковского,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ind w:left="-3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не оплачены в связи с закрытием расчетного счета получателя средств. Будут оплачены в 2017 году.</w:t>
            </w:r>
          </w:p>
        </w:tc>
      </w:tr>
      <w:tr w:rsidR="005C49DC" w:rsidRPr="006F1769" w:rsidTr="005C49DC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Сибтруба</w:t>
            </w:r>
            <w:proofErr w:type="spellEnd"/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канализационной системы в подвалах по ул. Щорса 8В, 8Г в </w:t>
            </w:r>
          </w:p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Мишелевка.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229 255,94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49DC" w:rsidRPr="006F1769" w:rsidTr="005C49DC">
        <w:trPr>
          <w:trHeight w:val="4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 А.Н.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сантехники в жилом помещении по адресу п. Мишелевка, </w:t>
            </w:r>
            <w:proofErr w:type="spellStart"/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-л Юбилейный, д.17, </w:t>
            </w:r>
          </w:p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24 835,34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49DC" w:rsidRPr="006F1769" w:rsidTr="005C49DC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Апраксина А.А. 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материалов для выполнения работ по капитальному ремонту жилищного фонд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72 122,45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49DC" w:rsidRPr="006F1769" w:rsidTr="005C49DC">
        <w:trPr>
          <w:trHeight w:val="6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капитального ремонта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взносов за капитальный ремонт в отношении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68 783,97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31 216,03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оплачены за период с марта по ноябрь 2016 г.</w:t>
            </w:r>
          </w:p>
        </w:tc>
      </w:tr>
      <w:tr w:rsidR="005C49DC" w:rsidRPr="006F1769" w:rsidTr="005C49DC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Экономия по результатам закупок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DC" w:rsidRPr="006F1769" w:rsidRDefault="005C49DC" w:rsidP="005C4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786,27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49DC" w:rsidRPr="006F1769" w:rsidTr="005C49DC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DC" w:rsidRPr="006F1769" w:rsidRDefault="005C49DC" w:rsidP="005C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DC" w:rsidRPr="006F1769" w:rsidRDefault="005C49DC" w:rsidP="005C49DC">
            <w:pPr>
              <w:spacing w:after="0" w:line="240" w:lineRule="auto"/>
              <w:ind w:left="-131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463 997,70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DC" w:rsidRPr="006F1769" w:rsidRDefault="005C49DC" w:rsidP="005C4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59 002,30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DC" w:rsidRPr="006F1769" w:rsidRDefault="005C49DC" w:rsidP="005C4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523 000,00</w:t>
            </w:r>
          </w:p>
        </w:tc>
      </w:tr>
    </w:tbl>
    <w:p w:rsidR="005B391B" w:rsidRPr="006F1769" w:rsidRDefault="005B391B" w:rsidP="005B391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 xml:space="preserve">В 2016 году на </w:t>
      </w:r>
      <w:r w:rsidRPr="006F1769">
        <w:rPr>
          <w:rFonts w:ascii="Times New Roman" w:hAnsi="Times New Roman"/>
          <w:sz w:val="24"/>
          <w:szCs w:val="24"/>
        </w:rPr>
        <w:t xml:space="preserve">реализацию мероприятий в сфере жилищного хозяйства направлены средства в сумме </w:t>
      </w:r>
      <w:r w:rsidR="00F67164">
        <w:rPr>
          <w:rFonts w:ascii="Times New Roman" w:hAnsi="Times New Roman"/>
          <w:sz w:val="24"/>
          <w:szCs w:val="24"/>
        </w:rPr>
        <w:t>464,0</w:t>
      </w:r>
      <w:r w:rsidRPr="006F1769">
        <w:rPr>
          <w:rFonts w:ascii="Times New Roman" w:hAnsi="Times New Roman"/>
          <w:sz w:val="24"/>
          <w:szCs w:val="24"/>
        </w:rPr>
        <w:t xml:space="preserve"> тыс. руб. (в 2015 году – 0 руб.)</w:t>
      </w:r>
      <w:r w:rsidR="00F67164">
        <w:rPr>
          <w:rFonts w:ascii="Times New Roman" w:hAnsi="Times New Roman"/>
          <w:sz w:val="24"/>
          <w:szCs w:val="24"/>
        </w:rPr>
        <w:t>.</w:t>
      </w:r>
    </w:p>
    <w:p w:rsidR="00601FA7" w:rsidRPr="005C49DC" w:rsidRDefault="00601FA7" w:rsidP="005B39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4"/>
        </w:rPr>
      </w:pPr>
    </w:p>
    <w:p w:rsidR="005B391B" w:rsidRDefault="005B391B" w:rsidP="008C5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FA7">
        <w:rPr>
          <w:rFonts w:ascii="Times New Roman" w:hAnsi="Times New Roman"/>
          <w:b/>
          <w:sz w:val="24"/>
          <w:szCs w:val="24"/>
        </w:rPr>
        <w:t>Расходы бюджета в 2016 году по подразделу «Коммунальное хозяйство»</w:t>
      </w:r>
    </w:p>
    <w:p w:rsidR="00601FA7" w:rsidRPr="005C49DC" w:rsidRDefault="00601FA7" w:rsidP="008C532C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601FA7" w:rsidRPr="006F1769" w:rsidRDefault="00601FA7" w:rsidP="00601F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>Состав расходов бюджета Мишелевского муниципального образования по подразделу «Коммунальное хозяйство» за 2016 год приведен в таблице:</w:t>
      </w:r>
    </w:p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1946"/>
        <w:gridCol w:w="3969"/>
        <w:gridCol w:w="1276"/>
        <w:gridCol w:w="1018"/>
        <w:gridCol w:w="1661"/>
      </w:tblGrid>
      <w:tr w:rsidR="005B391B" w:rsidRPr="006F1769" w:rsidTr="00FC4093">
        <w:trPr>
          <w:trHeight w:val="856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ind w:left="-131"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Оплачено, руб.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Остаток ассигнований, руб.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Примечание / Общая сумма ассигнований, руб.</w:t>
            </w:r>
          </w:p>
        </w:tc>
      </w:tr>
      <w:tr w:rsidR="005B391B" w:rsidRPr="006F1769" w:rsidTr="00FC4093">
        <w:trPr>
          <w:trHeight w:val="96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ООО "Магнат"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Капитальный ремонт котельного и котельно-вспомогательного оборудования в котельной п. Мишелевка (замена 2-х котлов с топками и 2-х теплообменников) за счет субсидии из бюджета Иркутской области на подготовку объектов коммунальной инфраструктуры к отопительному сезону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3 742 308,24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B391B" w:rsidRPr="006F1769" w:rsidTr="00FC4093">
        <w:trPr>
          <w:trHeight w:val="96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ООО "</w:t>
            </w:r>
            <w:proofErr w:type="spellStart"/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Сибтруба</w:t>
            </w:r>
            <w:proofErr w:type="spellEnd"/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Капитальный ремонт котельного и котельно-вспомогательного оборудования в котельной п. Мишелевка (замена 2-х теплообменников) за счет субсидии из бюджета Иркутской области на подготовку </w:t>
            </w: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объектов коммунальной инфраструктуры к отопительному сезону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907 691,76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B391B" w:rsidRPr="006F1769" w:rsidTr="00FC4093">
        <w:trPr>
          <w:trHeight w:val="96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ООО "Магнат"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Софинансирование капитального ремонта котельного и котельно-вспомогательного оборудования в котельной п. Мишелевка за счет средств бюджета Мишелевского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392 732,00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ind w:left="-95" w:right="-9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B391B" w:rsidRPr="006F1769" w:rsidTr="005B391B">
        <w:trPr>
          <w:trHeight w:val="99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ООО "Магнат"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Приобретение полиэтиленовой трубы для капитального ремонта напорного канализационного коллектора по ул. Комарова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247 000,00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ind w:left="-95" w:right="-9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5B391B" w:rsidRPr="006F1769" w:rsidTr="00FC4093">
        <w:trPr>
          <w:trHeight w:val="54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ООО "</w:t>
            </w:r>
            <w:proofErr w:type="spellStart"/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Иркутскпром</w:t>
            </w:r>
            <w:proofErr w:type="spellEnd"/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-оборудование"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Насос консольный 1К 100-65-200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68 338,00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ind w:left="-95" w:right="-9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5B391B" w:rsidRPr="006F1769" w:rsidTr="00FC4093">
        <w:trPr>
          <w:trHeight w:val="48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ООО "</w:t>
            </w:r>
            <w:proofErr w:type="spellStart"/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УниверсалСервис</w:t>
            </w:r>
            <w:proofErr w:type="spellEnd"/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Насосная часть ЭЦВ 8-40-180 для водозабора Хайта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65 000,00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ind w:left="-95" w:right="-9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5B391B" w:rsidRPr="006F1769" w:rsidTr="00FC4093">
        <w:trPr>
          <w:trHeight w:val="72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ООО "</w:t>
            </w:r>
            <w:proofErr w:type="spellStart"/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УниверсалСервис</w:t>
            </w:r>
            <w:proofErr w:type="spellEnd"/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Электродвигатель ПЭДВ 6-8 для водозабора Хайта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49 100,00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ind w:left="-95" w:right="-9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5B391B" w:rsidRPr="006F1769" w:rsidTr="00FC4093">
        <w:trPr>
          <w:trHeight w:val="72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ИП Максимов Ю.Н.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1B" w:rsidRPr="006F1769" w:rsidRDefault="005B391B" w:rsidP="00FC4093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Приобретение трубы 20,25,32,40,57 - по 60 м, 76 - 30 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1B" w:rsidRPr="006F1769" w:rsidRDefault="005B391B" w:rsidP="00FC409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64 650,00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1B" w:rsidRPr="006F1769" w:rsidRDefault="005B391B" w:rsidP="00FC4093">
            <w:pPr>
              <w:ind w:left="-95" w:right="-9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1B" w:rsidRPr="006F1769" w:rsidRDefault="005B391B" w:rsidP="00FC4093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5B391B" w:rsidRPr="006F1769" w:rsidTr="00FC4093">
        <w:trPr>
          <w:trHeight w:val="72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ООО "</w:t>
            </w:r>
            <w:proofErr w:type="spellStart"/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УниверсалСервис</w:t>
            </w:r>
            <w:proofErr w:type="spellEnd"/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1B" w:rsidRPr="006F1769" w:rsidRDefault="005B391B" w:rsidP="00FC4093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Приобретение насосов ЭЦВ 6-10-50 (2 шт.) по подпрограмме энергосбережения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1B" w:rsidRPr="006F1769" w:rsidRDefault="005B391B" w:rsidP="00FC409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59 330,83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1B" w:rsidRPr="006F1769" w:rsidRDefault="005B391B" w:rsidP="00FC4093">
            <w:pPr>
              <w:ind w:left="-95" w:right="-9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1B" w:rsidRPr="006F1769" w:rsidRDefault="005B391B" w:rsidP="00FC4093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5B391B" w:rsidRPr="006F1769" w:rsidTr="003379C4">
        <w:trPr>
          <w:trHeight w:val="439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1B" w:rsidRPr="006F1769" w:rsidRDefault="005B391B" w:rsidP="00FC4093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Неизрасходованная экономия по результатам закупок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1B" w:rsidRPr="006F1769" w:rsidRDefault="005B391B" w:rsidP="00FC409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1B" w:rsidRPr="006F1769" w:rsidRDefault="005B391B" w:rsidP="00FC4093">
            <w:pPr>
              <w:ind w:left="-95" w:right="-9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108 349,17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1B" w:rsidRPr="006F1769" w:rsidRDefault="005B391B" w:rsidP="00FC4093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B391B" w:rsidRPr="006F1769" w:rsidTr="00FC4093">
        <w:trPr>
          <w:trHeight w:val="30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5 596 150,83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ind w:left="-95" w:right="-9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108 349,17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5 704 500,00</w:t>
            </w:r>
          </w:p>
        </w:tc>
      </w:tr>
    </w:tbl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 xml:space="preserve">В 2016 году на </w:t>
      </w:r>
      <w:r w:rsidRPr="006F1769">
        <w:rPr>
          <w:rFonts w:ascii="Times New Roman" w:hAnsi="Times New Roman"/>
          <w:sz w:val="24"/>
          <w:szCs w:val="24"/>
        </w:rPr>
        <w:t>реализацию мероприятий в сфере коммунального хозяйства направлены средства в сумме 5 596,2 тыс. руб. (в 2015 году - 748,3 тыс. руб.).</w:t>
      </w:r>
    </w:p>
    <w:p w:rsidR="005B391B" w:rsidRPr="005C49DC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</w:p>
    <w:p w:rsidR="005B391B" w:rsidRPr="006F1769" w:rsidRDefault="005B391B" w:rsidP="008C532C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F1769">
        <w:rPr>
          <w:rFonts w:ascii="Times New Roman" w:eastAsia="Times New Roman" w:hAnsi="Times New Roman"/>
          <w:b/>
          <w:sz w:val="24"/>
          <w:szCs w:val="28"/>
          <w:lang w:eastAsia="ru-RU"/>
        </w:rPr>
        <w:t>Дорожный фонд</w:t>
      </w:r>
    </w:p>
    <w:p w:rsidR="005B391B" w:rsidRPr="005C49DC" w:rsidRDefault="005B391B" w:rsidP="005B391B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8"/>
          <w:lang w:eastAsia="ru-RU"/>
        </w:rPr>
      </w:pPr>
    </w:p>
    <w:p w:rsidR="005B391B" w:rsidRPr="006F1769" w:rsidRDefault="005B391B" w:rsidP="005B391B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>В составе бюджета Мишелевского муниципального образования создан дорожный фонд Мишелевского муниципального образования. Основным источником пополнения дорожного фонда являются акцизы на нефтепродукты (бензин, дизельное топливо и моторные масла). В 2016 году сумма поступлений в бюджет акцизов на нефтепродукты составила 2 938,4 тыс. руб. (в 2015 г. - 1 161,7 тыс. руб.). Движение средств дорожного фонда приведено в таблице:</w:t>
      </w:r>
    </w:p>
    <w:p w:rsidR="005B391B" w:rsidRPr="005C49DC" w:rsidRDefault="005B391B" w:rsidP="005B391B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tbl>
      <w:tblPr>
        <w:tblW w:w="9767" w:type="dxa"/>
        <w:jc w:val="center"/>
        <w:tblLook w:val="04A0" w:firstRow="1" w:lastRow="0" w:firstColumn="1" w:lastColumn="0" w:noHBand="0" w:noVBand="1"/>
      </w:tblPr>
      <w:tblGrid>
        <w:gridCol w:w="2430"/>
        <w:gridCol w:w="2580"/>
        <w:gridCol w:w="2454"/>
        <w:gridCol w:w="2303"/>
      </w:tblGrid>
      <w:tr w:rsidR="005B391B" w:rsidRPr="006F1769" w:rsidTr="003379C4">
        <w:trPr>
          <w:trHeight w:val="728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Остатки средств дорожного фонда на 01.01.2016, руб.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Поступило доходов в дорожный фонд в 2016 году (акцизы), руб.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Произведено расходов из дорожного фонда в 2016 году, руб.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6F1769" w:rsidRDefault="005B391B" w:rsidP="00F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Остатки средств дорожного фонда на 01.01.2017, руб.</w:t>
            </w:r>
          </w:p>
        </w:tc>
      </w:tr>
      <w:tr w:rsidR="005B391B" w:rsidRPr="006F1769" w:rsidTr="00FC4093">
        <w:trPr>
          <w:trHeight w:val="390"/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326 028,30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2 938 450,89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2 110 314,18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1B" w:rsidRPr="006F1769" w:rsidRDefault="005B391B" w:rsidP="00FC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1769">
              <w:rPr>
                <w:rFonts w:ascii="Times New Roman" w:eastAsia="Times New Roman" w:hAnsi="Times New Roman"/>
                <w:color w:val="000000"/>
                <w:lang w:eastAsia="ru-RU"/>
              </w:rPr>
              <w:t>1 154 165,01</w:t>
            </w:r>
          </w:p>
        </w:tc>
      </w:tr>
    </w:tbl>
    <w:p w:rsidR="005B391B" w:rsidRPr="005C49DC" w:rsidRDefault="005B391B" w:rsidP="005B391B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5B391B" w:rsidRPr="006F1769" w:rsidRDefault="005B391B" w:rsidP="005B391B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>За счет средств дорожного фонда в 2016 году были реализованы следующие мероприятия на общую сумму 2 110,3 тыс. руб. (в 2015 году – на сумму 835,7 тыс. руб.):</w:t>
      </w:r>
    </w:p>
    <w:p w:rsidR="005B391B" w:rsidRPr="006F1769" w:rsidRDefault="005B391B" w:rsidP="005B391B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>Составление сметной документации на ремонт дорог  – 26,7 тыс. руб.,</w:t>
      </w:r>
    </w:p>
    <w:p w:rsidR="005B391B" w:rsidRPr="006F1769" w:rsidRDefault="005B391B" w:rsidP="005B391B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>Ямочный ремонт асфальтобетонного покрытия автодороги по ул. Лесная, Молодежная, Ленина в п. Мишелевка – 214,4 тыс. руб.,</w:t>
      </w:r>
    </w:p>
    <w:p w:rsidR="005B391B" w:rsidRPr="006F1769" w:rsidRDefault="005B391B" w:rsidP="005B391B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 xml:space="preserve">Ремонт асфальтобетонного покрытия автомобильной дороги в п. Усолье-7 от д. № </w:t>
      </w:r>
      <w:proofErr w:type="gramStart"/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>13  по</w:t>
      </w:r>
      <w:proofErr w:type="gramEnd"/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 xml:space="preserve"> ул. Лесная до КПП № 2 (1620 квадратных метров) – 1437,5 тыс. руб.,</w:t>
      </w:r>
    </w:p>
    <w:p w:rsidR="005B391B" w:rsidRPr="006F1769" w:rsidRDefault="005B391B" w:rsidP="005B391B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Услуги автогрейдера по </w:t>
      </w:r>
      <w:proofErr w:type="spellStart"/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>грейдерованию</w:t>
      </w:r>
      <w:proofErr w:type="spellEnd"/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 xml:space="preserve"> дорог п. Мишелевка – 17,5 тыс. руб.,</w:t>
      </w:r>
    </w:p>
    <w:p w:rsidR="005B391B" w:rsidRPr="006F1769" w:rsidRDefault="005B391B" w:rsidP="005B391B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>Софинансирование ремонта участка дороги по ул. Молодежная (от д. ул. Лесная, 13 до дома ул. Сибирская, 2а) – 96,4 тыс. руб.</w:t>
      </w:r>
    </w:p>
    <w:p w:rsidR="005B391B" w:rsidRPr="006F1769" w:rsidRDefault="005B391B" w:rsidP="005B391B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>Приобретение и доставка ПГС (284,7 т.) – 192,9 тыс. руб.,</w:t>
      </w:r>
    </w:p>
    <w:p w:rsidR="005B391B" w:rsidRPr="006F1769" w:rsidRDefault="005B391B" w:rsidP="005B391B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>Приобретение дорожных зн</w:t>
      </w:r>
      <w:r w:rsidR="00852AA7">
        <w:rPr>
          <w:rFonts w:ascii="Times New Roman" w:eastAsia="Times New Roman" w:hAnsi="Times New Roman"/>
          <w:sz w:val="24"/>
          <w:szCs w:val="28"/>
          <w:lang w:eastAsia="ru-RU"/>
        </w:rPr>
        <w:t>аков (63 шт.) – 124,9 тыс. руб.</w:t>
      </w:r>
    </w:p>
    <w:p w:rsidR="005B391B" w:rsidRPr="005C49DC" w:rsidRDefault="005B391B" w:rsidP="005B391B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5B391B" w:rsidRPr="006F1769" w:rsidRDefault="005B391B" w:rsidP="008C532C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F1769">
        <w:rPr>
          <w:rFonts w:ascii="Times New Roman" w:eastAsia="Times New Roman" w:hAnsi="Times New Roman"/>
          <w:b/>
          <w:sz w:val="24"/>
          <w:szCs w:val="28"/>
          <w:lang w:eastAsia="ru-RU"/>
        </w:rPr>
        <w:t>Народные инициативы</w:t>
      </w:r>
    </w:p>
    <w:p w:rsidR="005B391B" w:rsidRPr="005C49DC" w:rsidRDefault="005B391B" w:rsidP="005B391B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5B391B" w:rsidRPr="006F1769" w:rsidRDefault="005B391B" w:rsidP="005B391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>В 2016 году за счет областной субсидии на реализацию мероприятий перечня проектов народных инициатив реализованы два мероприятия</w:t>
      </w:r>
      <w:r w:rsidRPr="006F1769">
        <w:t xml:space="preserve"> </w:t>
      </w:r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>на общую сумму 1 889 825,60 руб.:</w:t>
      </w:r>
    </w:p>
    <w:p w:rsidR="005B391B" w:rsidRPr="006F1769" w:rsidRDefault="005B391B" w:rsidP="005B391B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 xml:space="preserve">Ремонт и содержание участка дороги по ул. Молодежная (от дома ул. Лесная, 13 до дома ул. Сибирская, 2а) в п. Мишелевка – 1 503 840,00 руб., в </w:t>
      </w:r>
      <w:proofErr w:type="spellStart"/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>т.ч</w:t>
      </w:r>
      <w:proofErr w:type="spellEnd"/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>. софинансирование из местного бюджета 96 400 руб.).</w:t>
      </w:r>
    </w:p>
    <w:p w:rsidR="005B391B" w:rsidRPr="006F1769" w:rsidRDefault="005B391B" w:rsidP="005B391B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>Ремонт участка дороги в с. Хайта по ул. Полевая от д. 14 до д. 28 (350 метров) - 385 985,60 руб.</w:t>
      </w:r>
    </w:p>
    <w:p w:rsidR="005B391B" w:rsidRPr="006F1769" w:rsidRDefault="005B391B" w:rsidP="005B391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1769">
        <w:rPr>
          <w:rFonts w:ascii="Times New Roman" w:eastAsia="Times New Roman" w:hAnsi="Times New Roman"/>
          <w:sz w:val="24"/>
          <w:szCs w:val="28"/>
          <w:lang w:eastAsia="ru-RU"/>
        </w:rPr>
        <w:t>Субсидия из областного бюджета на реализацию мероприятий перечня проектов народных инициатив получена в размере 1831,6 тыс. руб., освоены средства в сумме 1793,4 тыс. руб., возвращено в областной бюджет в январе 2017 г. 38,2 тыс. руб.</w:t>
      </w:r>
    </w:p>
    <w:p w:rsidR="005B391B" w:rsidRPr="005C49DC" w:rsidRDefault="005B391B" w:rsidP="005B3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5B391B" w:rsidRDefault="005B391B" w:rsidP="005B39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F1769">
        <w:rPr>
          <w:rFonts w:ascii="Times New Roman" w:hAnsi="Times New Roman"/>
          <w:b/>
          <w:sz w:val="24"/>
          <w:szCs w:val="24"/>
        </w:rPr>
        <w:t>Межбюджетные трансферты на осуществление части полномочий по решению вопросов местного значения</w:t>
      </w:r>
    </w:p>
    <w:p w:rsidR="005C49DC" w:rsidRPr="005C49DC" w:rsidRDefault="005C49DC" w:rsidP="005B391B">
      <w:pPr>
        <w:spacing w:after="0" w:line="240" w:lineRule="auto"/>
        <w:ind w:firstLine="720"/>
        <w:jc w:val="center"/>
        <w:rPr>
          <w:rFonts w:ascii="Times New Roman" w:hAnsi="Times New Roman"/>
          <w:sz w:val="12"/>
          <w:szCs w:val="24"/>
        </w:rPr>
      </w:pPr>
    </w:p>
    <w:p w:rsidR="005B391B" w:rsidRPr="006F1769" w:rsidRDefault="005B391B" w:rsidP="005B39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 xml:space="preserve">В 2016 году в соответствии с заключенным соглашением в бюджет Усольского муниципального района за выполнение переданных полномочий перечислено 135,49 тыс. руб. (в 2015 году – 344,29 тыс. руб.), в том числе: </w:t>
      </w:r>
    </w:p>
    <w:p w:rsidR="005B391B" w:rsidRPr="006F1769" w:rsidRDefault="005B391B" w:rsidP="005B391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1769">
        <w:rPr>
          <w:rFonts w:ascii="Times New Roman" w:hAnsi="Times New Roman"/>
          <w:sz w:val="24"/>
          <w:szCs w:val="24"/>
        </w:rPr>
        <w:t xml:space="preserve">Осуществление полномочий контрольно-счетного органа  – 135,49 тыс. руб. </w:t>
      </w:r>
    </w:p>
    <w:p w:rsidR="00BE6D96" w:rsidRPr="005C49DC" w:rsidRDefault="00BE6D96" w:rsidP="00B34F9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:rsidR="00B34F9D" w:rsidRPr="0038657E" w:rsidRDefault="0038657E" w:rsidP="008C532C">
      <w:pPr>
        <w:pStyle w:val="a3"/>
        <w:numPr>
          <w:ilvl w:val="0"/>
          <w:numId w:val="7"/>
        </w:numPr>
        <w:spacing w:after="0" w:line="240" w:lineRule="auto"/>
        <w:ind w:left="0" w:firstLine="993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Toc477185500"/>
      <w:r w:rsidRPr="0038657E">
        <w:rPr>
          <w:rFonts w:ascii="Times New Roman" w:eastAsia="Calibri" w:hAnsi="Times New Roman" w:cs="Times New Roman"/>
          <w:b/>
          <w:sz w:val="24"/>
          <w:szCs w:val="24"/>
        </w:rPr>
        <w:t>МУНИЦИПАЛЬНЫЙ ЗАКАЗ</w:t>
      </w:r>
      <w:bookmarkEnd w:id="2"/>
    </w:p>
    <w:p w:rsidR="00B34F9D" w:rsidRPr="005C49DC" w:rsidRDefault="00B34F9D" w:rsidP="00B34F9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4F192E" w:rsidRDefault="004F192E" w:rsidP="004F192E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2016 году проведено 46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 процедур определения поставщика на сумму </w:t>
      </w:r>
      <w:r>
        <w:rPr>
          <w:rFonts w:ascii="Times New Roman" w:eastAsia="Calibri" w:hAnsi="Times New Roman" w:cs="Times New Roman"/>
          <w:sz w:val="24"/>
          <w:szCs w:val="24"/>
        </w:rPr>
        <w:t>14 032,0 тыс. руб., из них 29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 закупок прове</w:t>
      </w:r>
      <w:r>
        <w:rPr>
          <w:rFonts w:ascii="Times New Roman" w:eastAsia="Calibri" w:hAnsi="Times New Roman" w:cs="Times New Roman"/>
          <w:sz w:val="24"/>
          <w:szCs w:val="24"/>
        </w:rPr>
        <w:t>дено электронными аукционами, 15 закупок запросом котировок, 2 закупки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 с единственным поста</w:t>
      </w:r>
      <w:r>
        <w:rPr>
          <w:rFonts w:ascii="Times New Roman" w:eastAsia="Calibri" w:hAnsi="Times New Roman" w:cs="Times New Roman"/>
          <w:sz w:val="24"/>
          <w:szCs w:val="24"/>
        </w:rPr>
        <w:t>вщиком в соответствии с п. 8</w:t>
      </w:r>
      <w:r w:rsidRPr="00B34F9D">
        <w:rPr>
          <w:rFonts w:ascii="Times New Roman" w:eastAsia="Calibri" w:hAnsi="Times New Roman" w:cs="Times New Roman"/>
          <w:sz w:val="24"/>
          <w:szCs w:val="24"/>
        </w:rPr>
        <w:t>, 32 ч. 1 ст. 93 Федерального закона от 05.04.2013 г. №44-ФЗ «О контрактной системе в сфере закупок товаров, работ и услуг для государственных и муни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ципальных нужд» (далее- 44-ФЗ). Экономия в результате проведения конкурентных процедур составила 1884,8 тыс. руб. 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В 2015 году проведено 47 процедур определения поставщика на сумму 6307,2 тыс. руб., из них 25 закупок проведено электронными аукционами, 16 закупок запросом котировок, 6 закупок с единственным поставщиком в соответствии с п. 8, 11, 32 ч. 1 ст. 93 Федерального закона от 05.04.2013 г. №44-ФЗ «О контрактной системе в сфере закупок товаров, работ и услуг для государственных и муниципальных нужд» (далее- 44-ФЗ), </w:t>
      </w:r>
    </w:p>
    <w:p w:rsidR="004F192E" w:rsidRPr="00B34F9D" w:rsidRDefault="004F192E" w:rsidP="004F192E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eastAsia="Calibri" w:hAnsi="Times New Roman" w:cs="Times New Roman"/>
          <w:sz w:val="24"/>
          <w:szCs w:val="24"/>
        </w:rPr>
        <w:t>в конкурентных процедурах в 2016 г. было подано 125 заявок, отклонено 7 заявок. (В 2015 г. было подано 105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 заявок, из них отклонено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F9D">
        <w:rPr>
          <w:rFonts w:ascii="Times New Roman" w:eastAsia="Calibri" w:hAnsi="Times New Roman" w:cs="Times New Roman"/>
          <w:sz w:val="24"/>
          <w:szCs w:val="24"/>
        </w:rPr>
        <w:t>9 заявок).</w:t>
      </w:r>
    </w:p>
    <w:p w:rsidR="004F192E" w:rsidRDefault="004F192E" w:rsidP="004F192E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F9D">
        <w:rPr>
          <w:rFonts w:ascii="Times New Roman" w:eastAsia="Calibri" w:hAnsi="Times New Roman" w:cs="Times New Roman"/>
          <w:sz w:val="24"/>
          <w:szCs w:val="24"/>
          <w:u w:val="single"/>
        </w:rPr>
        <w:t>Электронный аукцион.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 Пров</w:t>
      </w:r>
      <w:r>
        <w:rPr>
          <w:rFonts w:ascii="Times New Roman" w:eastAsia="Calibri" w:hAnsi="Times New Roman" w:cs="Times New Roman"/>
          <w:sz w:val="24"/>
          <w:szCs w:val="24"/>
        </w:rPr>
        <w:t>едено электронных аукционов – 29 на общую сумму 12 498,8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</w:rPr>
        <w:t>. В 2015 году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роведено 25 </w:t>
      </w:r>
      <w:r>
        <w:rPr>
          <w:rFonts w:ascii="Times New Roman" w:eastAsia="Calibri" w:hAnsi="Times New Roman" w:cs="Times New Roman"/>
          <w:sz w:val="24"/>
          <w:szCs w:val="24"/>
        </w:rPr>
        <w:t>электронных аукционов на общую сумму 5364,0 тыс. руб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По итогам аукционов в 2016 году заключено 29 контрактов на сумму 10678,0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  <w:r>
        <w:rPr>
          <w:rFonts w:ascii="Times New Roman" w:eastAsia="Calibri" w:hAnsi="Times New Roman" w:cs="Times New Roman"/>
          <w:sz w:val="24"/>
          <w:szCs w:val="24"/>
        </w:rPr>
        <w:t>В 2015 году по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 итогам аукционов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было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 заключено 23 контракта на сумму 4470 тыс. 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192E" w:rsidRPr="00B34F9D" w:rsidRDefault="004F192E" w:rsidP="004F192E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F9D">
        <w:rPr>
          <w:rFonts w:ascii="Times New Roman" w:eastAsia="Calibri" w:hAnsi="Times New Roman" w:cs="Times New Roman"/>
          <w:sz w:val="24"/>
          <w:szCs w:val="24"/>
          <w:u w:val="single"/>
        </w:rPr>
        <w:t>Запрос котировок.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 2016 год проведено 15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 запросов котировок на общую сумму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1441,9 тыс. руб., из них 1 на сумму 31,5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 тыс. руб. не привел к заключению контракта,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2015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году было п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роведено 16 запросов котировок на общую сумму 808,6 тыс. руб., из них 1 на сумму 55,0 тыс. руб. 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привел к заключению контракта. 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>
        <w:rPr>
          <w:rFonts w:ascii="Times New Roman" w:eastAsia="Calibri" w:hAnsi="Times New Roman" w:cs="Times New Roman"/>
          <w:sz w:val="24"/>
          <w:szCs w:val="24"/>
        </w:rPr>
        <w:t>запросов котировок в 2016 году заключено 14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 муници</w:t>
      </w:r>
      <w:r>
        <w:rPr>
          <w:rFonts w:ascii="Times New Roman" w:eastAsia="Calibri" w:hAnsi="Times New Roman" w:cs="Times New Roman"/>
          <w:sz w:val="24"/>
          <w:szCs w:val="24"/>
        </w:rPr>
        <w:t>пальных контрактов на сумму 1369</w:t>
      </w:r>
      <w:r w:rsidRPr="00B34F9D">
        <w:rPr>
          <w:rFonts w:ascii="Times New Roman" w:eastAsia="Calibri" w:hAnsi="Times New Roman" w:cs="Times New Roman"/>
          <w:sz w:val="24"/>
          <w:szCs w:val="24"/>
        </w:rPr>
        <w:t>,9 тыс. руб.).</w:t>
      </w:r>
    </w:p>
    <w:p w:rsidR="004F192E" w:rsidRDefault="004F192E" w:rsidP="004F192E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F9D">
        <w:rPr>
          <w:rFonts w:ascii="Times New Roman" w:eastAsia="Calibri" w:hAnsi="Times New Roman" w:cs="Times New Roman"/>
          <w:sz w:val="24"/>
          <w:szCs w:val="24"/>
          <w:u w:val="single"/>
        </w:rPr>
        <w:t>Единственный поставщик (кроме п. 4 ч. 1 ст. 93).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2016 году проведено 2 закупки с единственным поставщиком на сумму 91,3 тыс. руб. Из них 1 контракт на оказание коммунальных услуг в соответствии с п. 8 ч.1 ст. 93 44-ФЗ,</w:t>
      </w:r>
      <w:r w:rsidRPr="00166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F9D">
        <w:rPr>
          <w:rFonts w:ascii="Times New Roman" w:eastAsia="Calibri" w:hAnsi="Times New Roman" w:cs="Times New Roman"/>
          <w:sz w:val="24"/>
          <w:szCs w:val="24"/>
        </w:rPr>
        <w:t>1 контракт – аренда гаража в п. Мишелевка в соответствии с п. 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ч. 1 ст. 93 44-ФЗ на сумму 19,5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4F192E" w:rsidRDefault="004F192E" w:rsidP="004F192E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 2015 г. было п</w:t>
      </w:r>
      <w:r w:rsidRPr="00B34F9D">
        <w:rPr>
          <w:rFonts w:ascii="Times New Roman" w:eastAsia="Calibri" w:hAnsi="Times New Roman" w:cs="Times New Roman"/>
          <w:sz w:val="24"/>
          <w:szCs w:val="24"/>
        </w:rPr>
        <w:t>роведено 6 закупок с единственным поставщиком на сумму 134,5 тыс. руб., заключено 6 контрактов. Из них 4 контракта по коммунальным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услугам</w:t>
      </w:r>
      <w:r w:rsidRPr="00B34F9D">
        <w:rPr>
          <w:rFonts w:ascii="Times New Roman" w:eastAsia="Calibri" w:hAnsi="Times New Roman" w:cs="Times New Roman"/>
          <w:sz w:val="24"/>
          <w:szCs w:val="24"/>
        </w:rPr>
        <w:t xml:space="preserve">, 1 контракт – аренда гаража в п. </w:t>
      </w:r>
      <w:r>
        <w:rPr>
          <w:rFonts w:ascii="Times New Roman" w:eastAsia="Calibri" w:hAnsi="Times New Roman" w:cs="Times New Roman"/>
          <w:sz w:val="24"/>
          <w:szCs w:val="24"/>
        </w:rPr>
        <w:t>Мишелевка.</w:t>
      </w:r>
    </w:p>
    <w:p w:rsidR="008175F6" w:rsidRPr="00B40163" w:rsidRDefault="008175F6" w:rsidP="008175F6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77185501"/>
      <w:r w:rsidRPr="00B40163">
        <w:rPr>
          <w:rFonts w:ascii="Times New Roman" w:eastAsia="Calibri" w:hAnsi="Times New Roman" w:cs="Times New Roman"/>
          <w:b/>
          <w:sz w:val="24"/>
          <w:szCs w:val="24"/>
        </w:rPr>
        <w:t>СОЦИАЛЬНО-ЭКОНОМИЧЕСКОЕ СОТРУДНИЧЕСТВО</w:t>
      </w:r>
      <w:bookmarkEnd w:id="3"/>
    </w:p>
    <w:p w:rsidR="008175F6" w:rsidRPr="005C49DC" w:rsidRDefault="008175F6" w:rsidP="008175F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12"/>
          <w:szCs w:val="24"/>
          <w:lang w:eastAsia="ru-RU"/>
        </w:rPr>
      </w:pPr>
    </w:p>
    <w:p w:rsidR="00B40163" w:rsidRPr="0039531D" w:rsidRDefault="00B40163" w:rsidP="00B4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31D">
        <w:rPr>
          <w:rFonts w:ascii="Times New Roman" w:hAnsi="Times New Roman"/>
          <w:sz w:val="24"/>
          <w:szCs w:val="24"/>
        </w:rPr>
        <w:t>Мероприятия, реализованные хозяйствующими субъектами на территории Мишелевского муниципального образования в рамках соглашений:</w:t>
      </w:r>
    </w:p>
    <w:p w:rsidR="00B40163" w:rsidRPr="005C49DC" w:rsidRDefault="00B40163" w:rsidP="00B40163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B40163" w:rsidRPr="00200ECB" w:rsidRDefault="00B40163" w:rsidP="00B4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ИП Маркова И.В.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Предоставили право бесплатного проезда в течение года работникам учреждений культуры, специалисту администрации по автобусным маршрутам: Хайта-Мишелевка, Хайта-Усолье, Мишелевка-Усолье – на сумму 50 </w:t>
      </w:r>
      <w:proofErr w:type="spellStart"/>
      <w:r w:rsidRPr="00200ECB">
        <w:rPr>
          <w:rFonts w:ascii="Times New Roman" w:hAnsi="Times New Roman"/>
          <w:sz w:val="24"/>
          <w:szCs w:val="24"/>
        </w:rPr>
        <w:t>т.р</w:t>
      </w:r>
      <w:proofErr w:type="spellEnd"/>
      <w:r w:rsidRPr="00200ECB">
        <w:rPr>
          <w:rFonts w:ascii="Times New Roman" w:hAnsi="Times New Roman"/>
          <w:sz w:val="24"/>
          <w:szCs w:val="24"/>
        </w:rPr>
        <w:t>.</w:t>
      </w:r>
    </w:p>
    <w:p w:rsidR="00B40163" w:rsidRPr="005C49DC" w:rsidRDefault="00B40163" w:rsidP="00B40163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ИП Соколова С.Ю.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- оказание спонсорской помощи к празднованию Дня победы – 1 </w:t>
      </w:r>
      <w:proofErr w:type="spellStart"/>
      <w:r w:rsidRPr="00200ECB">
        <w:rPr>
          <w:rFonts w:ascii="Times New Roman" w:hAnsi="Times New Roman"/>
          <w:sz w:val="24"/>
          <w:szCs w:val="24"/>
        </w:rPr>
        <w:t>т.р</w:t>
      </w:r>
      <w:proofErr w:type="spellEnd"/>
      <w:r w:rsidRPr="00200ECB">
        <w:rPr>
          <w:rFonts w:ascii="Times New Roman" w:hAnsi="Times New Roman"/>
          <w:sz w:val="24"/>
          <w:szCs w:val="24"/>
        </w:rPr>
        <w:t>.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- украшение праздничной символикой фасада магазина – 1 </w:t>
      </w:r>
      <w:proofErr w:type="spellStart"/>
      <w:r w:rsidRPr="00200ECB">
        <w:rPr>
          <w:rFonts w:ascii="Times New Roman" w:hAnsi="Times New Roman"/>
          <w:sz w:val="24"/>
          <w:szCs w:val="24"/>
        </w:rPr>
        <w:t>т.р</w:t>
      </w:r>
      <w:proofErr w:type="spellEnd"/>
      <w:r w:rsidRPr="00200ECB">
        <w:rPr>
          <w:rFonts w:ascii="Times New Roman" w:hAnsi="Times New Roman"/>
          <w:sz w:val="24"/>
          <w:szCs w:val="24"/>
        </w:rPr>
        <w:t>.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- предоставление призов на праздничные мероприятия – 2,5 </w:t>
      </w:r>
      <w:proofErr w:type="spellStart"/>
      <w:r w:rsidRPr="00200ECB">
        <w:rPr>
          <w:rFonts w:ascii="Times New Roman" w:hAnsi="Times New Roman"/>
          <w:sz w:val="24"/>
          <w:szCs w:val="24"/>
        </w:rPr>
        <w:t>т.р</w:t>
      </w:r>
      <w:proofErr w:type="spellEnd"/>
      <w:r w:rsidRPr="00200ECB">
        <w:rPr>
          <w:rFonts w:ascii="Times New Roman" w:hAnsi="Times New Roman"/>
          <w:sz w:val="24"/>
          <w:szCs w:val="24"/>
        </w:rPr>
        <w:t>.</w:t>
      </w:r>
    </w:p>
    <w:p w:rsidR="00B40163" w:rsidRPr="005C49DC" w:rsidRDefault="00B40163" w:rsidP="00B40163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200ECB">
        <w:rPr>
          <w:rFonts w:ascii="Times New Roman" w:hAnsi="Times New Roman"/>
          <w:sz w:val="24"/>
          <w:szCs w:val="24"/>
        </w:rPr>
        <w:t>Шершукова</w:t>
      </w:r>
      <w:proofErr w:type="spellEnd"/>
      <w:r w:rsidRPr="00200ECB">
        <w:rPr>
          <w:rFonts w:ascii="Times New Roman" w:hAnsi="Times New Roman"/>
          <w:sz w:val="24"/>
          <w:szCs w:val="24"/>
        </w:rPr>
        <w:t xml:space="preserve"> Т.В.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- предоставление одноразовой посуды к празднованию 9 мая -500 руб.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- предоставление праздничной продуктовой корзины ветеранам к 9 мая- 5т.р.</w:t>
      </w:r>
    </w:p>
    <w:p w:rsidR="00B40163" w:rsidRPr="005C49DC" w:rsidRDefault="00B40163" w:rsidP="00B40163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200ECB">
        <w:rPr>
          <w:rFonts w:ascii="Times New Roman" w:hAnsi="Times New Roman"/>
          <w:sz w:val="24"/>
          <w:szCs w:val="24"/>
        </w:rPr>
        <w:t>Блинова</w:t>
      </w:r>
      <w:proofErr w:type="spellEnd"/>
      <w:r w:rsidRPr="00200ECB">
        <w:rPr>
          <w:rFonts w:ascii="Times New Roman" w:hAnsi="Times New Roman"/>
          <w:sz w:val="24"/>
          <w:szCs w:val="24"/>
        </w:rPr>
        <w:t xml:space="preserve"> Л.Н.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-оказание спонсорской помощи к мероприятиям - 8 т. р.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- украшение праздничной символикой фасада магазина – 1т. р.</w:t>
      </w:r>
    </w:p>
    <w:p w:rsidR="00B40163" w:rsidRPr="005C49DC" w:rsidRDefault="00B40163" w:rsidP="00B40163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ИП Бельков А.С.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-оказание спонсорской помощи к празднику 9 мая, украшение праздничной символикой фасада магазина -1,5 </w:t>
      </w:r>
      <w:proofErr w:type="spellStart"/>
      <w:r w:rsidRPr="00200ECB">
        <w:rPr>
          <w:rFonts w:ascii="Times New Roman" w:hAnsi="Times New Roman"/>
          <w:sz w:val="24"/>
          <w:szCs w:val="24"/>
        </w:rPr>
        <w:t>т.р</w:t>
      </w:r>
      <w:proofErr w:type="spellEnd"/>
      <w:r w:rsidRPr="00200ECB">
        <w:rPr>
          <w:rFonts w:ascii="Times New Roman" w:hAnsi="Times New Roman"/>
          <w:sz w:val="24"/>
          <w:szCs w:val="24"/>
        </w:rPr>
        <w:t>.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-благоустройство территории возле магазина – 2 </w:t>
      </w:r>
      <w:proofErr w:type="spellStart"/>
      <w:r w:rsidRPr="00200ECB">
        <w:rPr>
          <w:rFonts w:ascii="Times New Roman" w:hAnsi="Times New Roman"/>
          <w:sz w:val="24"/>
          <w:szCs w:val="24"/>
        </w:rPr>
        <w:t>т.р</w:t>
      </w:r>
      <w:proofErr w:type="spellEnd"/>
      <w:r w:rsidRPr="00200ECB">
        <w:rPr>
          <w:rFonts w:ascii="Times New Roman" w:hAnsi="Times New Roman"/>
          <w:sz w:val="24"/>
          <w:szCs w:val="24"/>
        </w:rPr>
        <w:t>.</w:t>
      </w:r>
    </w:p>
    <w:p w:rsidR="00B40163" w:rsidRPr="005C49DC" w:rsidRDefault="00B40163" w:rsidP="00B40163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200ECB">
        <w:rPr>
          <w:rFonts w:ascii="Times New Roman" w:hAnsi="Times New Roman"/>
          <w:sz w:val="24"/>
          <w:szCs w:val="24"/>
        </w:rPr>
        <w:t>Куфтарева</w:t>
      </w:r>
      <w:proofErr w:type="spellEnd"/>
      <w:r w:rsidRPr="00200ECB">
        <w:rPr>
          <w:rFonts w:ascii="Times New Roman" w:hAnsi="Times New Roman"/>
          <w:sz w:val="24"/>
          <w:szCs w:val="24"/>
        </w:rPr>
        <w:t xml:space="preserve"> Н.Н.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- украшение праздничной символикой фасада магазина, благоустройство территории возле магазина, замена вывески (магазин «Ярмарка</w:t>
      </w:r>
      <w:r>
        <w:rPr>
          <w:rFonts w:ascii="Times New Roman" w:hAnsi="Times New Roman"/>
          <w:sz w:val="24"/>
          <w:szCs w:val="24"/>
        </w:rPr>
        <w:t xml:space="preserve"> интерьеров</w:t>
      </w:r>
      <w:r w:rsidRPr="00200ECB">
        <w:rPr>
          <w:rFonts w:ascii="Times New Roman" w:hAnsi="Times New Roman"/>
          <w:sz w:val="24"/>
          <w:szCs w:val="24"/>
        </w:rPr>
        <w:t>»)</w:t>
      </w:r>
      <w:r w:rsidR="00D173EB">
        <w:rPr>
          <w:rFonts w:ascii="Times New Roman" w:hAnsi="Times New Roman"/>
          <w:sz w:val="24"/>
          <w:szCs w:val="24"/>
        </w:rPr>
        <w:t xml:space="preserve"> </w:t>
      </w:r>
      <w:r w:rsidRPr="00200ECB">
        <w:rPr>
          <w:rFonts w:ascii="Times New Roman" w:hAnsi="Times New Roman"/>
          <w:sz w:val="24"/>
          <w:szCs w:val="24"/>
        </w:rPr>
        <w:t xml:space="preserve">– 6 </w:t>
      </w:r>
      <w:proofErr w:type="spellStart"/>
      <w:r w:rsidRPr="00200ECB">
        <w:rPr>
          <w:rFonts w:ascii="Times New Roman" w:hAnsi="Times New Roman"/>
          <w:sz w:val="24"/>
          <w:szCs w:val="24"/>
        </w:rPr>
        <w:t>т.р</w:t>
      </w:r>
      <w:proofErr w:type="spellEnd"/>
      <w:r w:rsidRPr="00200ECB">
        <w:rPr>
          <w:rFonts w:ascii="Times New Roman" w:hAnsi="Times New Roman"/>
          <w:sz w:val="24"/>
          <w:szCs w:val="24"/>
        </w:rPr>
        <w:t>.</w:t>
      </w:r>
    </w:p>
    <w:p w:rsidR="00B40163" w:rsidRPr="005C49DC" w:rsidRDefault="00B40163" w:rsidP="00B40163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КФХ Темный Б.Г.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- Оказал помощь ветеранам ВОВ (предоставил дрова) – 6т.р., 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- опашка территории М</w:t>
      </w:r>
      <w:r w:rsidR="00D173EB">
        <w:rPr>
          <w:rFonts w:ascii="Times New Roman" w:hAnsi="Times New Roman"/>
          <w:sz w:val="24"/>
          <w:szCs w:val="24"/>
        </w:rPr>
        <w:t xml:space="preserve">ишелевского </w:t>
      </w:r>
      <w:r w:rsidRPr="00200ECB">
        <w:rPr>
          <w:rFonts w:ascii="Times New Roman" w:hAnsi="Times New Roman"/>
          <w:sz w:val="24"/>
          <w:szCs w:val="24"/>
        </w:rPr>
        <w:t xml:space="preserve">МО минерализованной полосой </w:t>
      </w:r>
      <w:r w:rsidR="00D173EB">
        <w:rPr>
          <w:rFonts w:ascii="Times New Roman" w:hAnsi="Times New Roman"/>
          <w:sz w:val="24"/>
          <w:szCs w:val="24"/>
        </w:rPr>
        <w:t xml:space="preserve">– </w:t>
      </w:r>
      <w:r w:rsidRPr="00200ECB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200ECB">
        <w:rPr>
          <w:rFonts w:ascii="Times New Roman" w:hAnsi="Times New Roman"/>
          <w:sz w:val="24"/>
          <w:szCs w:val="24"/>
        </w:rPr>
        <w:t>т.р</w:t>
      </w:r>
      <w:proofErr w:type="spellEnd"/>
      <w:r w:rsidRPr="00200ECB">
        <w:rPr>
          <w:rFonts w:ascii="Times New Roman" w:hAnsi="Times New Roman"/>
          <w:sz w:val="24"/>
          <w:szCs w:val="24"/>
        </w:rPr>
        <w:t xml:space="preserve">. 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- предоставил пиломатериал для изготовления контейнера для мусора (с. Хайта), </w:t>
      </w:r>
      <w:proofErr w:type="gramStart"/>
      <w:r w:rsidRPr="00200ECB">
        <w:rPr>
          <w:rFonts w:ascii="Times New Roman" w:hAnsi="Times New Roman"/>
          <w:sz w:val="24"/>
          <w:szCs w:val="24"/>
        </w:rPr>
        <w:t>для качели</w:t>
      </w:r>
      <w:proofErr w:type="gramEnd"/>
      <w:r w:rsidRPr="00200ECB">
        <w:rPr>
          <w:rFonts w:ascii="Times New Roman" w:hAnsi="Times New Roman"/>
          <w:sz w:val="24"/>
          <w:szCs w:val="24"/>
        </w:rPr>
        <w:t xml:space="preserve"> и песочницы (дет. сад. №15) </w:t>
      </w:r>
      <w:r w:rsidR="00D173EB">
        <w:rPr>
          <w:rFonts w:ascii="Times New Roman" w:hAnsi="Times New Roman"/>
          <w:sz w:val="24"/>
          <w:szCs w:val="24"/>
        </w:rPr>
        <w:t xml:space="preserve">– </w:t>
      </w:r>
      <w:r w:rsidRPr="00200ECB">
        <w:rPr>
          <w:rFonts w:ascii="Times New Roman" w:hAnsi="Times New Roman"/>
          <w:sz w:val="24"/>
          <w:szCs w:val="24"/>
        </w:rPr>
        <w:t>23т.р.</w:t>
      </w:r>
    </w:p>
    <w:p w:rsidR="00B40163" w:rsidRPr="005C49DC" w:rsidRDefault="00B40163" w:rsidP="00B40163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ООО «Коммунальные услуги»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Ремонтные работы по благоустройству р.п. Мишелевка – 30 </w:t>
      </w:r>
      <w:proofErr w:type="spellStart"/>
      <w:r w:rsidRPr="00200ECB">
        <w:rPr>
          <w:rFonts w:ascii="Times New Roman" w:hAnsi="Times New Roman"/>
          <w:sz w:val="24"/>
          <w:szCs w:val="24"/>
        </w:rPr>
        <w:t>т.р</w:t>
      </w:r>
      <w:proofErr w:type="spellEnd"/>
      <w:r w:rsidRPr="00200ECB">
        <w:rPr>
          <w:rFonts w:ascii="Times New Roman" w:hAnsi="Times New Roman"/>
          <w:sz w:val="24"/>
          <w:szCs w:val="24"/>
        </w:rPr>
        <w:t>.</w:t>
      </w:r>
    </w:p>
    <w:p w:rsidR="003379C4" w:rsidRPr="005C49DC" w:rsidRDefault="003379C4" w:rsidP="00B40163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ООО «Энергия»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Предоставили шлак для отсыпки улиц п. Мишелевка, хоккейного корта, работы по благоустройству – 35 </w:t>
      </w:r>
      <w:proofErr w:type="spellStart"/>
      <w:r w:rsidRPr="00200ECB">
        <w:rPr>
          <w:rFonts w:ascii="Times New Roman" w:hAnsi="Times New Roman"/>
          <w:sz w:val="24"/>
          <w:szCs w:val="24"/>
        </w:rPr>
        <w:t>т.р</w:t>
      </w:r>
      <w:proofErr w:type="spellEnd"/>
      <w:r w:rsidRPr="00200ECB">
        <w:rPr>
          <w:rFonts w:ascii="Times New Roman" w:hAnsi="Times New Roman"/>
          <w:sz w:val="24"/>
          <w:szCs w:val="24"/>
        </w:rPr>
        <w:t>.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lastRenderedPageBreak/>
        <w:t>ИП Меджидова С.Ю.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-Предоставление призов на мероприятия "Мисс Мишелевка", "Масленица" – 7 </w:t>
      </w:r>
      <w:proofErr w:type="spellStart"/>
      <w:proofErr w:type="gramStart"/>
      <w:r w:rsidRPr="00200ECB">
        <w:rPr>
          <w:rFonts w:ascii="Times New Roman" w:hAnsi="Times New Roman"/>
          <w:sz w:val="24"/>
          <w:szCs w:val="24"/>
        </w:rPr>
        <w:t>т.р</w:t>
      </w:r>
      <w:proofErr w:type="spellEnd"/>
      <w:r w:rsidRPr="00200ECB">
        <w:rPr>
          <w:rFonts w:ascii="Times New Roman" w:hAnsi="Times New Roman"/>
          <w:sz w:val="24"/>
          <w:szCs w:val="24"/>
        </w:rPr>
        <w:t>. ,</w:t>
      </w:r>
      <w:proofErr w:type="gramEnd"/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-произведено благоустройство прилегающей территории магазинов – 5 </w:t>
      </w:r>
      <w:proofErr w:type="spellStart"/>
      <w:r w:rsidRPr="00200ECB">
        <w:rPr>
          <w:rFonts w:ascii="Times New Roman" w:hAnsi="Times New Roman"/>
          <w:sz w:val="24"/>
          <w:szCs w:val="24"/>
        </w:rPr>
        <w:t>т.р</w:t>
      </w:r>
      <w:proofErr w:type="spellEnd"/>
      <w:r w:rsidRPr="00200ECB">
        <w:rPr>
          <w:rFonts w:ascii="Times New Roman" w:hAnsi="Times New Roman"/>
          <w:sz w:val="24"/>
          <w:szCs w:val="24"/>
        </w:rPr>
        <w:t>.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- оказание спонсорской помощи к празднованию Дня победы</w:t>
      </w:r>
      <w:r w:rsidR="00D173EB">
        <w:rPr>
          <w:rFonts w:ascii="Times New Roman" w:hAnsi="Times New Roman"/>
          <w:sz w:val="24"/>
          <w:szCs w:val="24"/>
        </w:rPr>
        <w:t xml:space="preserve"> – </w:t>
      </w:r>
      <w:r w:rsidRPr="00200ECB">
        <w:rPr>
          <w:rFonts w:ascii="Times New Roman" w:hAnsi="Times New Roman"/>
          <w:sz w:val="24"/>
          <w:szCs w:val="24"/>
        </w:rPr>
        <w:t>3т.р.</w:t>
      </w:r>
    </w:p>
    <w:p w:rsidR="00B40163" w:rsidRPr="005C49DC" w:rsidRDefault="00B40163" w:rsidP="00B40163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 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ОП «</w:t>
      </w:r>
      <w:proofErr w:type="spellStart"/>
      <w:r w:rsidRPr="00200ECB">
        <w:rPr>
          <w:rFonts w:ascii="Times New Roman" w:hAnsi="Times New Roman"/>
          <w:sz w:val="24"/>
          <w:szCs w:val="24"/>
        </w:rPr>
        <w:t>Хайтинское</w:t>
      </w:r>
      <w:proofErr w:type="spellEnd"/>
      <w:r w:rsidRPr="00200ECB">
        <w:rPr>
          <w:rFonts w:ascii="Times New Roman" w:hAnsi="Times New Roman"/>
          <w:sz w:val="24"/>
          <w:szCs w:val="24"/>
        </w:rPr>
        <w:t>» СХОАО «</w:t>
      </w:r>
      <w:proofErr w:type="spellStart"/>
      <w:r w:rsidRPr="00200ECB">
        <w:rPr>
          <w:rFonts w:ascii="Times New Roman" w:hAnsi="Times New Roman"/>
          <w:sz w:val="24"/>
          <w:szCs w:val="24"/>
        </w:rPr>
        <w:t>Белореченское</w:t>
      </w:r>
      <w:proofErr w:type="spellEnd"/>
      <w:r w:rsidRPr="00200ECB">
        <w:rPr>
          <w:rFonts w:ascii="Times New Roman" w:hAnsi="Times New Roman"/>
          <w:sz w:val="24"/>
          <w:szCs w:val="24"/>
        </w:rPr>
        <w:t>»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-Предоставление продуктов питания, сувенирной продукции – 3т.р.</w:t>
      </w:r>
    </w:p>
    <w:p w:rsidR="00B40163" w:rsidRPr="005C49DC" w:rsidRDefault="00B40163" w:rsidP="00B40163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ООО «Фарфоровый завод «Хайта»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-Предоставление подарков(вентиляторы) ветеранам ВОВ (5 чел.) в честь Дня Победы – 15 </w:t>
      </w:r>
      <w:proofErr w:type="spellStart"/>
      <w:r w:rsidRPr="00200ECB">
        <w:rPr>
          <w:rFonts w:ascii="Times New Roman" w:hAnsi="Times New Roman"/>
          <w:sz w:val="24"/>
          <w:szCs w:val="24"/>
        </w:rPr>
        <w:t>т.р</w:t>
      </w:r>
      <w:proofErr w:type="spellEnd"/>
      <w:r w:rsidRPr="00200ECB">
        <w:rPr>
          <w:rFonts w:ascii="Times New Roman" w:hAnsi="Times New Roman"/>
          <w:sz w:val="24"/>
          <w:szCs w:val="24"/>
        </w:rPr>
        <w:t>.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Предоставление плитки, для ремонта обелисков обелиска ко Дню Победы – 5 </w:t>
      </w:r>
      <w:proofErr w:type="spellStart"/>
      <w:r w:rsidRPr="00200ECB">
        <w:rPr>
          <w:rFonts w:ascii="Times New Roman" w:hAnsi="Times New Roman"/>
          <w:sz w:val="24"/>
          <w:szCs w:val="24"/>
        </w:rPr>
        <w:t>т.р</w:t>
      </w:r>
      <w:proofErr w:type="spellEnd"/>
      <w:r w:rsidRPr="00200ECB">
        <w:rPr>
          <w:rFonts w:ascii="Times New Roman" w:hAnsi="Times New Roman"/>
          <w:sz w:val="24"/>
          <w:szCs w:val="24"/>
        </w:rPr>
        <w:t>.</w:t>
      </w:r>
    </w:p>
    <w:p w:rsidR="00B40163" w:rsidRPr="005C49DC" w:rsidRDefault="00B40163" w:rsidP="00B40163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ИП Ганенко А.Н.</w:t>
      </w:r>
    </w:p>
    <w:p w:rsidR="00B40163" w:rsidRPr="00200ECB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>-Предоставление призов на мероприятия "Мисс Мишелевка", "Масленица», «Моя лучша</w:t>
      </w:r>
      <w:r w:rsidR="00D173EB">
        <w:rPr>
          <w:rFonts w:ascii="Times New Roman" w:hAnsi="Times New Roman"/>
          <w:sz w:val="24"/>
          <w:szCs w:val="24"/>
        </w:rPr>
        <w:t xml:space="preserve">я мама», «Первоклассник – 2017» – </w:t>
      </w:r>
      <w:r w:rsidRPr="00200ECB">
        <w:rPr>
          <w:rFonts w:ascii="Times New Roman" w:hAnsi="Times New Roman"/>
          <w:sz w:val="24"/>
          <w:szCs w:val="24"/>
        </w:rPr>
        <w:t>15 т. р.</w:t>
      </w:r>
    </w:p>
    <w:p w:rsidR="00B40163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CB">
        <w:rPr>
          <w:rFonts w:ascii="Times New Roman" w:hAnsi="Times New Roman"/>
          <w:sz w:val="24"/>
          <w:szCs w:val="24"/>
        </w:rPr>
        <w:t xml:space="preserve">украшение праздничной символикой фасада магазина </w:t>
      </w:r>
      <w:r w:rsidR="00D173EB">
        <w:rPr>
          <w:rFonts w:ascii="Times New Roman" w:hAnsi="Times New Roman"/>
          <w:sz w:val="24"/>
          <w:szCs w:val="24"/>
        </w:rPr>
        <w:t xml:space="preserve">– </w:t>
      </w:r>
      <w:r w:rsidRPr="00200ECB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200ECB">
        <w:rPr>
          <w:rFonts w:ascii="Times New Roman" w:hAnsi="Times New Roman"/>
          <w:sz w:val="24"/>
          <w:szCs w:val="24"/>
        </w:rPr>
        <w:t>т.р</w:t>
      </w:r>
      <w:proofErr w:type="spellEnd"/>
      <w:r w:rsidRPr="00200ECB">
        <w:rPr>
          <w:rFonts w:ascii="Times New Roman" w:hAnsi="Times New Roman"/>
          <w:sz w:val="24"/>
          <w:szCs w:val="24"/>
        </w:rPr>
        <w:t>.</w:t>
      </w:r>
    </w:p>
    <w:p w:rsidR="00B40163" w:rsidRPr="005C49DC" w:rsidRDefault="00B40163" w:rsidP="00B40163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B40163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Литосова</w:t>
      </w:r>
      <w:proofErr w:type="spellEnd"/>
    </w:p>
    <w:p w:rsidR="00B40163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-Предоставление спец. техники для установки новогодней елки на стадионе р.п. Мишелевка – 3т.р.</w:t>
      </w:r>
    </w:p>
    <w:p w:rsidR="00B40163" w:rsidRPr="005C49DC" w:rsidRDefault="00B40163" w:rsidP="00B40163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B40163" w:rsidRPr="0039531D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2016</w:t>
      </w:r>
      <w:r w:rsidRPr="0039531D">
        <w:rPr>
          <w:rFonts w:ascii="Times New Roman" w:hAnsi="Times New Roman"/>
          <w:sz w:val="24"/>
          <w:szCs w:val="24"/>
        </w:rPr>
        <w:t xml:space="preserve"> год реализовано мероприятий на сумму </w:t>
      </w:r>
      <w:r>
        <w:rPr>
          <w:rFonts w:ascii="Times New Roman" w:hAnsi="Times New Roman"/>
          <w:sz w:val="24"/>
          <w:szCs w:val="24"/>
        </w:rPr>
        <w:t>233,5</w:t>
      </w:r>
      <w:r w:rsidRPr="0039531D">
        <w:rPr>
          <w:rFonts w:ascii="Times New Roman" w:hAnsi="Times New Roman"/>
          <w:sz w:val="24"/>
          <w:szCs w:val="24"/>
        </w:rPr>
        <w:t xml:space="preserve"> тыс. руб., в </w:t>
      </w:r>
      <w:proofErr w:type="spellStart"/>
      <w:r w:rsidRPr="0039531D">
        <w:rPr>
          <w:rFonts w:ascii="Times New Roman" w:hAnsi="Times New Roman"/>
          <w:sz w:val="24"/>
          <w:szCs w:val="24"/>
        </w:rPr>
        <w:t>т.ч</w:t>
      </w:r>
      <w:proofErr w:type="spellEnd"/>
      <w:r w:rsidRPr="0039531D">
        <w:rPr>
          <w:rFonts w:ascii="Times New Roman" w:hAnsi="Times New Roman"/>
          <w:sz w:val="24"/>
          <w:szCs w:val="24"/>
        </w:rPr>
        <w:t>.:</w:t>
      </w:r>
    </w:p>
    <w:p w:rsidR="00B40163" w:rsidRPr="0039531D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31D">
        <w:rPr>
          <w:rFonts w:ascii="Times New Roman" w:hAnsi="Times New Roman"/>
          <w:sz w:val="24"/>
          <w:szCs w:val="24"/>
        </w:rPr>
        <w:t xml:space="preserve">социальных мероприятий – на сумму </w:t>
      </w:r>
      <w:r>
        <w:rPr>
          <w:rFonts w:ascii="Times New Roman" w:hAnsi="Times New Roman"/>
          <w:sz w:val="24"/>
          <w:szCs w:val="24"/>
        </w:rPr>
        <w:t>119,5</w:t>
      </w:r>
      <w:r w:rsidRPr="0039531D">
        <w:rPr>
          <w:rFonts w:ascii="Times New Roman" w:hAnsi="Times New Roman"/>
          <w:sz w:val="24"/>
          <w:szCs w:val="24"/>
        </w:rPr>
        <w:t xml:space="preserve"> тыс. руб.</w:t>
      </w:r>
    </w:p>
    <w:p w:rsidR="00B40163" w:rsidRPr="0039531D" w:rsidRDefault="00B40163" w:rsidP="00B4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31D">
        <w:rPr>
          <w:rFonts w:ascii="Times New Roman" w:hAnsi="Times New Roman"/>
          <w:sz w:val="24"/>
          <w:szCs w:val="24"/>
        </w:rPr>
        <w:t xml:space="preserve">мероприятий по благоустройству – на сумму </w:t>
      </w:r>
      <w:r>
        <w:rPr>
          <w:rFonts w:ascii="Times New Roman" w:hAnsi="Times New Roman"/>
          <w:sz w:val="24"/>
          <w:szCs w:val="24"/>
        </w:rPr>
        <w:t xml:space="preserve">114,0 </w:t>
      </w:r>
      <w:r w:rsidRPr="0039531D">
        <w:rPr>
          <w:rFonts w:ascii="Times New Roman" w:hAnsi="Times New Roman"/>
          <w:sz w:val="24"/>
          <w:szCs w:val="24"/>
        </w:rPr>
        <w:t>тыс. руб.</w:t>
      </w:r>
    </w:p>
    <w:p w:rsidR="00B40163" w:rsidRPr="00DA522C" w:rsidRDefault="00B40163" w:rsidP="00B4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A522C">
        <w:rPr>
          <w:rFonts w:ascii="Times New Roman" w:hAnsi="Times New Roman"/>
          <w:sz w:val="24"/>
          <w:szCs w:val="28"/>
        </w:rPr>
        <w:t>Помощь хозяйствующим субъектам, ведущим деятельность на территории Мишелевского муниципального образования, оказанная администрацией городского поселения Мишелевского муниципального образования:</w:t>
      </w:r>
    </w:p>
    <w:p w:rsidR="00B40163" w:rsidRPr="00DA522C" w:rsidRDefault="00B40163" w:rsidP="00B4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A522C">
        <w:rPr>
          <w:rFonts w:ascii="Times New Roman" w:hAnsi="Times New Roman"/>
          <w:sz w:val="24"/>
          <w:szCs w:val="28"/>
        </w:rPr>
        <w:t xml:space="preserve">При главе администрации функционирует Совет предпринимателей под руководством Темного Бориса Григорьевича. Два члена Совета предпринимателей являются депутатами Думы Мишелевского муниципального образования третьего созыва (Крушатин С.Л., Темный Б.Г.). </w:t>
      </w:r>
    </w:p>
    <w:p w:rsidR="00B40163" w:rsidRPr="00DA522C" w:rsidRDefault="00B40163" w:rsidP="00B4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F2C3F">
        <w:rPr>
          <w:rFonts w:ascii="Times New Roman" w:hAnsi="Times New Roman"/>
          <w:sz w:val="24"/>
          <w:szCs w:val="28"/>
        </w:rPr>
        <w:t xml:space="preserve">ИП Маркова И.В. </w:t>
      </w:r>
      <w:r>
        <w:rPr>
          <w:rFonts w:ascii="Times New Roman" w:hAnsi="Times New Roman"/>
          <w:sz w:val="24"/>
          <w:szCs w:val="28"/>
        </w:rPr>
        <w:t>–</w:t>
      </w:r>
      <w:r w:rsidRPr="009F2C3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содействие в </w:t>
      </w:r>
      <w:r w:rsidRPr="009F2C3F">
        <w:rPr>
          <w:rFonts w:ascii="Times New Roman" w:hAnsi="Times New Roman"/>
          <w:sz w:val="24"/>
          <w:szCs w:val="28"/>
        </w:rPr>
        <w:t>решен</w:t>
      </w:r>
      <w:r>
        <w:rPr>
          <w:rFonts w:ascii="Times New Roman" w:hAnsi="Times New Roman"/>
          <w:sz w:val="24"/>
          <w:szCs w:val="28"/>
        </w:rPr>
        <w:t>ии</w:t>
      </w:r>
      <w:r w:rsidRPr="009F2C3F">
        <w:rPr>
          <w:rFonts w:ascii="Times New Roman" w:hAnsi="Times New Roman"/>
          <w:sz w:val="24"/>
          <w:szCs w:val="28"/>
        </w:rPr>
        <w:t xml:space="preserve"> вопрос</w:t>
      </w:r>
      <w:r>
        <w:rPr>
          <w:rFonts w:ascii="Times New Roman" w:hAnsi="Times New Roman"/>
          <w:sz w:val="24"/>
          <w:szCs w:val="28"/>
        </w:rPr>
        <w:t>а</w:t>
      </w:r>
      <w:r w:rsidRPr="009F2C3F">
        <w:rPr>
          <w:rFonts w:ascii="Times New Roman" w:hAnsi="Times New Roman"/>
          <w:sz w:val="24"/>
          <w:szCs w:val="28"/>
        </w:rPr>
        <w:t xml:space="preserve"> с размещением автобуса в ночное время в гараже </w:t>
      </w:r>
      <w:r>
        <w:rPr>
          <w:rFonts w:ascii="Times New Roman" w:hAnsi="Times New Roman"/>
          <w:sz w:val="24"/>
          <w:szCs w:val="28"/>
        </w:rPr>
        <w:t>ООО Стройбат (</w:t>
      </w:r>
      <w:r w:rsidRPr="009F2C3F">
        <w:rPr>
          <w:rFonts w:ascii="Times New Roman" w:hAnsi="Times New Roman"/>
          <w:sz w:val="24"/>
          <w:szCs w:val="28"/>
        </w:rPr>
        <w:t>п. Мишелевка.</w:t>
      </w:r>
      <w:r>
        <w:rPr>
          <w:rFonts w:ascii="Times New Roman" w:hAnsi="Times New Roman"/>
          <w:sz w:val="24"/>
          <w:szCs w:val="28"/>
        </w:rPr>
        <w:t>)</w:t>
      </w:r>
    </w:p>
    <w:p w:rsidR="00B40163" w:rsidRPr="00DA522C" w:rsidRDefault="00B40163" w:rsidP="00B4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A522C">
        <w:rPr>
          <w:rFonts w:ascii="Times New Roman" w:hAnsi="Times New Roman"/>
          <w:sz w:val="24"/>
          <w:szCs w:val="28"/>
        </w:rPr>
        <w:t>Оказываются консультации по вопросам получения государственной поддержки из областного бюджета, оформления в собственность, в аренду земельных участков, недвижимости, помощь в составлении гражданско-правовых договоров.</w:t>
      </w:r>
    </w:p>
    <w:p w:rsidR="00B40163" w:rsidRPr="00DA522C" w:rsidRDefault="00B40163" w:rsidP="00B4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A522C">
        <w:rPr>
          <w:rFonts w:ascii="Times New Roman" w:hAnsi="Times New Roman"/>
          <w:sz w:val="24"/>
          <w:szCs w:val="28"/>
        </w:rPr>
        <w:t>Поддержка организаций путем заключения договоров</w:t>
      </w:r>
      <w:r>
        <w:rPr>
          <w:rFonts w:ascii="Times New Roman" w:hAnsi="Times New Roman"/>
          <w:sz w:val="24"/>
          <w:szCs w:val="28"/>
        </w:rPr>
        <w:t>, муниципальных контрактов</w:t>
      </w:r>
      <w:r w:rsidRPr="00DA522C">
        <w:rPr>
          <w:rFonts w:ascii="Times New Roman" w:hAnsi="Times New Roman"/>
          <w:sz w:val="24"/>
          <w:szCs w:val="28"/>
        </w:rPr>
        <w:t xml:space="preserve"> на поставку продукции, выполнение работ, оказание услуг</w:t>
      </w:r>
      <w:r>
        <w:rPr>
          <w:rFonts w:ascii="Times New Roman" w:hAnsi="Times New Roman"/>
          <w:sz w:val="24"/>
          <w:szCs w:val="28"/>
        </w:rPr>
        <w:t>, предоставление субсидии,</w:t>
      </w:r>
      <w:r w:rsidRPr="00DA522C">
        <w:rPr>
          <w:rFonts w:ascii="Times New Roman" w:hAnsi="Times New Roman"/>
          <w:sz w:val="24"/>
          <w:szCs w:val="28"/>
        </w:rPr>
        <w:t xml:space="preserve"> для нужд Мишелевского муниципального образования на сумму </w:t>
      </w:r>
      <w:r w:rsidRPr="00697954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 </w:t>
      </w:r>
      <w:r w:rsidRPr="00697954">
        <w:rPr>
          <w:rFonts w:ascii="Times New Roman" w:hAnsi="Times New Roman"/>
          <w:sz w:val="24"/>
          <w:szCs w:val="28"/>
        </w:rPr>
        <w:t>112</w:t>
      </w:r>
      <w:r>
        <w:rPr>
          <w:rFonts w:ascii="Times New Roman" w:hAnsi="Times New Roman"/>
          <w:sz w:val="24"/>
          <w:szCs w:val="28"/>
        </w:rPr>
        <w:t xml:space="preserve"> </w:t>
      </w:r>
      <w:r w:rsidRPr="00697954">
        <w:rPr>
          <w:rFonts w:ascii="Times New Roman" w:hAnsi="Times New Roman"/>
          <w:sz w:val="24"/>
          <w:szCs w:val="28"/>
        </w:rPr>
        <w:t xml:space="preserve">512,11 </w:t>
      </w:r>
      <w:r w:rsidRPr="00DA522C">
        <w:rPr>
          <w:rFonts w:ascii="Times New Roman" w:hAnsi="Times New Roman"/>
          <w:sz w:val="24"/>
          <w:szCs w:val="28"/>
        </w:rPr>
        <w:t xml:space="preserve">рублей, в </w:t>
      </w:r>
      <w:proofErr w:type="spellStart"/>
      <w:r w:rsidRPr="00DA522C">
        <w:rPr>
          <w:rFonts w:ascii="Times New Roman" w:hAnsi="Times New Roman"/>
          <w:sz w:val="24"/>
          <w:szCs w:val="28"/>
        </w:rPr>
        <w:t>т.ч</w:t>
      </w:r>
      <w:proofErr w:type="spellEnd"/>
      <w:r w:rsidRPr="00DA522C">
        <w:rPr>
          <w:rFonts w:ascii="Times New Roman" w:hAnsi="Times New Roman"/>
          <w:sz w:val="24"/>
          <w:szCs w:val="28"/>
        </w:rPr>
        <w:t xml:space="preserve">.: </w:t>
      </w:r>
    </w:p>
    <w:p w:rsidR="00B40163" w:rsidRPr="00850EBC" w:rsidRDefault="00B40163" w:rsidP="00B4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50EBC">
        <w:rPr>
          <w:rFonts w:ascii="Times New Roman" w:hAnsi="Times New Roman"/>
          <w:sz w:val="24"/>
          <w:szCs w:val="28"/>
        </w:rPr>
        <w:t xml:space="preserve">КФХ Темный Б.Г. </w:t>
      </w:r>
      <w:r>
        <w:rPr>
          <w:rFonts w:ascii="Times New Roman" w:hAnsi="Times New Roman"/>
          <w:sz w:val="24"/>
          <w:szCs w:val="28"/>
        </w:rPr>
        <w:t>– 338 615,35</w:t>
      </w:r>
      <w:r w:rsidRPr="00850EBC">
        <w:rPr>
          <w:rFonts w:ascii="Times New Roman" w:hAnsi="Times New Roman"/>
          <w:sz w:val="24"/>
          <w:szCs w:val="28"/>
        </w:rPr>
        <w:t xml:space="preserve"> руб.</w:t>
      </w:r>
    </w:p>
    <w:p w:rsidR="00B40163" w:rsidRPr="00850EBC" w:rsidRDefault="00B40163" w:rsidP="00B4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50EBC">
        <w:rPr>
          <w:rFonts w:ascii="Times New Roman" w:hAnsi="Times New Roman"/>
          <w:sz w:val="24"/>
          <w:szCs w:val="28"/>
        </w:rPr>
        <w:t>ИП Меджидова С.Ю. – 36</w:t>
      </w:r>
      <w:r>
        <w:rPr>
          <w:rFonts w:ascii="Times New Roman" w:hAnsi="Times New Roman"/>
          <w:sz w:val="24"/>
          <w:szCs w:val="28"/>
        </w:rPr>
        <w:t xml:space="preserve"> 880,00 </w:t>
      </w:r>
      <w:r w:rsidRPr="00850EBC">
        <w:rPr>
          <w:rFonts w:ascii="Times New Roman" w:hAnsi="Times New Roman"/>
          <w:sz w:val="24"/>
          <w:szCs w:val="28"/>
        </w:rPr>
        <w:t>руб.</w:t>
      </w:r>
    </w:p>
    <w:p w:rsidR="00B40163" w:rsidRPr="00850EBC" w:rsidRDefault="00B40163" w:rsidP="00B4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50EBC">
        <w:rPr>
          <w:rFonts w:ascii="Times New Roman" w:hAnsi="Times New Roman"/>
          <w:sz w:val="24"/>
          <w:szCs w:val="28"/>
        </w:rPr>
        <w:t xml:space="preserve">ООО «Олимп-М» – </w:t>
      </w:r>
      <w:r>
        <w:rPr>
          <w:rFonts w:ascii="Times New Roman" w:hAnsi="Times New Roman"/>
          <w:sz w:val="24"/>
          <w:szCs w:val="28"/>
        </w:rPr>
        <w:t>221 098,89</w:t>
      </w:r>
      <w:r w:rsidRPr="00850EBC">
        <w:rPr>
          <w:rFonts w:ascii="Times New Roman" w:hAnsi="Times New Roman"/>
          <w:sz w:val="24"/>
          <w:szCs w:val="28"/>
        </w:rPr>
        <w:t xml:space="preserve"> руб.</w:t>
      </w:r>
    </w:p>
    <w:p w:rsidR="00B40163" w:rsidRPr="009E597E" w:rsidRDefault="00B40163" w:rsidP="00B4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97E">
        <w:rPr>
          <w:rFonts w:ascii="Times New Roman" w:hAnsi="Times New Roman"/>
          <w:sz w:val="24"/>
          <w:szCs w:val="24"/>
        </w:rPr>
        <w:t>ООО «Фарфоровый завод Хайта» - 43 451,65 руб.</w:t>
      </w:r>
    </w:p>
    <w:p w:rsidR="00B40163" w:rsidRPr="009E597E" w:rsidRDefault="00B40163" w:rsidP="00B40163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E597E">
        <w:rPr>
          <w:rFonts w:ascii="Times New Roman" w:hAnsi="Times New Roman"/>
          <w:sz w:val="24"/>
          <w:szCs w:val="24"/>
        </w:rPr>
        <w:t>ООО «Коммунальные услуги» - 37 077,60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97E">
        <w:rPr>
          <w:rFonts w:ascii="Times New Roman" w:hAnsi="Times New Roman"/>
          <w:sz w:val="24"/>
          <w:szCs w:val="24"/>
        </w:rPr>
        <w:t>руб.</w:t>
      </w:r>
    </w:p>
    <w:p w:rsidR="00B40163" w:rsidRDefault="00B40163" w:rsidP="00B40163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E597E">
        <w:rPr>
          <w:rFonts w:ascii="Times New Roman" w:hAnsi="Times New Roman"/>
          <w:sz w:val="24"/>
          <w:szCs w:val="24"/>
        </w:rPr>
        <w:t>ООО «Энергия» -</w:t>
      </w:r>
      <w:r>
        <w:rPr>
          <w:rFonts w:ascii="Times New Roman" w:hAnsi="Times New Roman"/>
          <w:sz w:val="24"/>
          <w:szCs w:val="24"/>
        </w:rPr>
        <w:t xml:space="preserve"> 97 936,25</w:t>
      </w:r>
      <w:r w:rsidRPr="009E597E">
        <w:rPr>
          <w:rFonts w:ascii="Times New Roman" w:hAnsi="Times New Roman"/>
          <w:sz w:val="24"/>
          <w:szCs w:val="24"/>
        </w:rPr>
        <w:t xml:space="preserve"> руб.</w:t>
      </w:r>
    </w:p>
    <w:p w:rsidR="00B40163" w:rsidRDefault="00B40163" w:rsidP="00B40163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«ЖКХ» - 39 043,22 руб.</w:t>
      </w:r>
    </w:p>
    <w:p w:rsidR="00B40163" w:rsidRDefault="00B40163" w:rsidP="00B40163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«Сбыт ЖКХ» - 1800,35 руб.</w:t>
      </w:r>
    </w:p>
    <w:p w:rsidR="00B40163" w:rsidRDefault="00B40163" w:rsidP="00B40163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«Веста» - 272 758,80 руб.</w:t>
      </w:r>
    </w:p>
    <w:p w:rsidR="008C532C" w:rsidRPr="005C49DC" w:rsidRDefault="008C532C" w:rsidP="00B40163">
      <w:pPr>
        <w:spacing w:after="0" w:line="240" w:lineRule="auto"/>
        <w:ind w:left="708" w:firstLine="1"/>
        <w:jc w:val="both"/>
        <w:rPr>
          <w:rFonts w:ascii="Times New Roman" w:hAnsi="Times New Roman"/>
          <w:sz w:val="20"/>
          <w:szCs w:val="24"/>
        </w:rPr>
      </w:pPr>
    </w:p>
    <w:p w:rsidR="00B07AA6" w:rsidRPr="0026358F" w:rsidRDefault="00B07AA6" w:rsidP="00B07AA6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477185502"/>
      <w:r w:rsidRPr="0026358F">
        <w:rPr>
          <w:rFonts w:ascii="Times New Roman" w:eastAsia="Calibri" w:hAnsi="Times New Roman" w:cs="Times New Roman"/>
          <w:b/>
          <w:sz w:val="24"/>
          <w:szCs w:val="24"/>
        </w:rPr>
        <w:t>БЛАГОУСТРОЙСТВО</w:t>
      </w:r>
      <w:bookmarkEnd w:id="4"/>
    </w:p>
    <w:p w:rsidR="00B07AA6" w:rsidRPr="005C49DC" w:rsidRDefault="00B07AA6" w:rsidP="00B07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Ежегодно администрацией Мишелевского МО большое внимание уделяется благоустройству территории.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lastRenderedPageBreak/>
        <w:t>Приоритетное направление в благоустройстве - это ремонт дорог общего пользования.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Так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в этом году за счет с</w:t>
      </w:r>
      <w:r>
        <w:rPr>
          <w:rFonts w:ascii="Times New Roman" w:eastAsia="Calibri" w:hAnsi="Times New Roman" w:cs="Times New Roman"/>
          <w:sz w:val="24"/>
          <w:szCs w:val="24"/>
        </w:rPr>
        <w:t>редств по народным инициативам</w:t>
      </w: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C4093">
        <w:rPr>
          <w:rFonts w:ascii="Times New Roman" w:eastAsia="Calibri" w:hAnsi="Times New Roman" w:cs="Times New Roman"/>
          <w:sz w:val="24"/>
          <w:szCs w:val="24"/>
        </w:rPr>
        <w:t>ыполнены следующие мероприятия: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1.</w:t>
      </w:r>
      <w:r w:rsidRPr="00FC4093">
        <w:rPr>
          <w:rFonts w:ascii="Times New Roman" w:eastAsia="Calibri" w:hAnsi="Times New Roman" w:cs="Times New Roman"/>
          <w:sz w:val="24"/>
          <w:szCs w:val="24"/>
        </w:rPr>
        <w:tab/>
        <w:t xml:space="preserve">Ремонт и содержание участка дороги по ул. Молодежная от д. № 13 по ул. Лесная до д.2а по ул. Сибирская в р.п. Мишелевка (230м), (1907 кв. м), сумма 1503,8 тыс. руб. – август 2016 года, (из них: 96,4 – средства местного бюджета, 1407,4 - народные инициативы); 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2.</w:t>
      </w:r>
      <w:r w:rsidRPr="00FC4093">
        <w:rPr>
          <w:rFonts w:ascii="Times New Roman" w:eastAsia="Calibri" w:hAnsi="Times New Roman" w:cs="Times New Roman"/>
          <w:sz w:val="24"/>
          <w:szCs w:val="24"/>
        </w:rPr>
        <w:tab/>
        <w:t>За счет экономии по народной инициативе реализован ремонт участка дороги в с. Хайта по ул. Полевая от д. 14 до д. 28 (350 м.) – 386,0 тыс. руб. (народные инициативы, экономия). Исполнено ноябрь 2016 г.</w:t>
      </w:r>
    </w:p>
    <w:p w:rsidR="00FC4093" w:rsidRPr="005C49DC" w:rsidRDefault="00FC4093" w:rsidP="00FC4093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C4093" w:rsidRDefault="00FC4093" w:rsidP="00FC4093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Дорожному</w:t>
      </w: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фонду Мишелев</w:t>
      </w:r>
      <w:r>
        <w:rPr>
          <w:rFonts w:ascii="Times New Roman" w:eastAsia="Calibri" w:hAnsi="Times New Roman" w:cs="Times New Roman"/>
          <w:sz w:val="24"/>
          <w:szCs w:val="24"/>
        </w:rPr>
        <w:t>ского МО в 2016 году реализованы мероприятия:</w:t>
      </w:r>
    </w:p>
    <w:p w:rsidR="00FC4093" w:rsidRDefault="00FC4093" w:rsidP="003379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Ремонт асфальтобетонного покрытия автомобильной дороги в п. Усолье- Сибирское - 7 от д. № 13 (290м), (1740кв. м), сумма  1437,5 тыс. руб. – сентябрь 2016 года, (дорожный фонд);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Ямочный ремонт асфальтобетонного покрытия автомобильной </w:t>
      </w:r>
      <w:proofErr w:type="gramStart"/>
      <w:r w:rsidRPr="00FC4093">
        <w:rPr>
          <w:rFonts w:ascii="Times New Roman" w:eastAsia="Calibri" w:hAnsi="Times New Roman" w:cs="Times New Roman"/>
          <w:sz w:val="24"/>
          <w:szCs w:val="24"/>
        </w:rPr>
        <w:t>дороги  ул.</w:t>
      </w:r>
      <w:proofErr w:type="gramEnd"/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Лесная, Молодежная, Ленина в п. Мишелевка, (250 кв. м)., сумма запланировано 214,4 тыс. руб. - реализация – июль 2016 года, (дорожный фонд);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Приобретение ПГС – 285 тонн – сумма – 192 909,87 </w:t>
      </w:r>
      <w:proofErr w:type="spellStart"/>
      <w:r w:rsidRPr="00FC4093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Изготовление сметной документации на ремонт дорог – 26,7 тыс. руб.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Также в этом году организованы работы по ремонту (отсыпке и </w:t>
      </w:r>
      <w:proofErr w:type="spellStart"/>
      <w:r w:rsidRPr="00FC4093">
        <w:rPr>
          <w:rFonts w:ascii="Times New Roman" w:eastAsia="Calibri" w:hAnsi="Times New Roman" w:cs="Times New Roman"/>
          <w:sz w:val="24"/>
          <w:szCs w:val="24"/>
        </w:rPr>
        <w:t>грейдерованию</w:t>
      </w:r>
      <w:proofErr w:type="spellEnd"/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) автомобильных дорог общего пользования с привлечением автотранспортных средств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Мишелевского МО (э</w:t>
      </w:r>
      <w:r w:rsidRPr="00FC4093">
        <w:rPr>
          <w:rFonts w:ascii="Times New Roman" w:eastAsia="Calibri" w:hAnsi="Times New Roman" w:cs="Times New Roman"/>
          <w:sz w:val="24"/>
          <w:szCs w:val="24"/>
        </w:rPr>
        <w:t>кскаватор, ЗИЛ «самосвал»)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а также заключение договора на автогрейдер в с. Хайта (ул. Центральная, Хайтинская, Лесная, Полевая, Совхозная) – исполнение – август 2016 года, затрачено – 17,0 тыс. руб.: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Произведены работы по отсыпке ПГС (приобретенного в 2014-2015 гг. - 281 тонн) в п. Мишел</w:t>
      </w:r>
      <w:r>
        <w:rPr>
          <w:rFonts w:ascii="Times New Roman" w:eastAsia="Calibri" w:hAnsi="Times New Roman" w:cs="Times New Roman"/>
          <w:sz w:val="24"/>
          <w:szCs w:val="24"/>
        </w:rPr>
        <w:t>евка и с. Хайта</w:t>
      </w:r>
      <w:r w:rsidRPr="00FC40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-</w:t>
      </w:r>
      <w:r w:rsidRPr="00FC4093">
        <w:rPr>
          <w:rFonts w:ascii="Times New Roman" w:eastAsia="Calibri" w:hAnsi="Times New Roman" w:cs="Times New Roman"/>
          <w:sz w:val="24"/>
          <w:szCs w:val="24"/>
        </w:rPr>
        <w:tab/>
        <w:t xml:space="preserve">ул. Шевцовой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C4093">
        <w:rPr>
          <w:rFonts w:ascii="Times New Roman" w:eastAsia="Calibri" w:hAnsi="Times New Roman" w:cs="Times New Roman"/>
          <w:sz w:val="24"/>
          <w:szCs w:val="24"/>
        </w:rPr>
        <w:t>110 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C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-</w:t>
      </w:r>
      <w:r w:rsidRPr="00FC4093">
        <w:rPr>
          <w:rFonts w:ascii="Times New Roman" w:eastAsia="Calibri" w:hAnsi="Times New Roman" w:cs="Times New Roman"/>
          <w:sz w:val="24"/>
          <w:szCs w:val="24"/>
        </w:rPr>
        <w:tab/>
        <w:t xml:space="preserve">ул. Комарова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C4093">
        <w:rPr>
          <w:rFonts w:ascii="Times New Roman" w:eastAsia="Calibri" w:hAnsi="Times New Roman" w:cs="Times New Roman"/>
          <w:sz w:val="24"/>
          <w:szCs w:val="24"/>
        </w:rPr>
        <w:t>890 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C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-</w:t>
      </w:r>
      <w:r w:rsidRPr="00FC4093">
        <w:rPr>
          <w:rFonts w:ascii="Times New Roman" w:eastAsia="Calibri" w:hAnsi="Times New Roman" w:cs="Times New Roman"/>
          <w:sz w:val="24"/>
          <w:szCs w:val="24"/>
        </w:rPr>
        <w:tab/>
        <w:t xml:space="preserve">ул. Усольская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80 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C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-</w:t>
      </w:r>
      <w:r w:rsidRPr="00FC4093">
        <w:rPr>
          <w:rFonts w:ascii="Times New Roman" w:eastAsia="Calibri" w:hAnsi="Times New Roman" w:cs="Times New Roman"/>
          <w:sz w:val="24"/>
          <w:szCs w:val="24"/>
        </w:rPr>
        <w:tab/>
        <w:t xml:space="preserve">ул. Молодежная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110 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C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-</w:t>
      </w:r>
      <w:r w:rsidRPr="00FC4093">
        <w:rPr>
          <w:rFonts w:ascii="Times New Roman" w:eastAsia="Calibri" w:hAnsi="Times New Roman" w:cs="Times New Roman"/>
          <w:sz w:val="24"/>
          <w:szCs w:val="24"/>
        </w:rPr>
        <w:tab/>
        <w:t>ул. Советская – 60 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C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-</w:t>
      </w:r>
      <w:r w:rsidRPr="00FC4093">
        <w:rPr>
          <w:rFonts w:ascii="Times New Roman" w:eastAsia="Calibri" w:hAnsi="Times New Roman" w:cs="Times New Roman"/>
          <w:sz w:val="24"/>
          <w:szCs w:val="24"/>
        </w:rPr>
        <w:tab/>
        <w:t xml:space="preserve">пер. П. Морозова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C4093">
        <w:rPr>
          <w:rFonts w:ascii="Times New Roman" w:eastAsia="Calibri" w:hAnsi="Times New Roman" w:cs="Times New Roman"/>
          <w:sz w:val="24"/>
          <w:szCs w:val="24"/>
        </w:rPr>
        <w:t>110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093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C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-</w:t>
      </w:r>
      <w:r w:rsidRPr="00FC4093">
        <w:rPr>
          <w:rFonts w:ascii="Times New Roman" w:eastAsia="Calibri" w:hAnsi="Times New Roman" w:cs="Times New Roman"/>
          <w:sz w:val="24"/>
          <w:szCs w:val="24"/>
        </w:rPr>
        <w:tab/>
        <w:t>ул. Героев Бреста – 210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093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.;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Общая протяженность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1570 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093" w:rsidRPr="005C49DC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FD27A1" w:rsidRDefault="00FD27A1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проведенной администрацией Мишелевского муниципального образования работы по освещению улиц п. Мишелевка и с. Хайта, общая протяженность</w:t>
      </w:r>
      <w:r w:rsidRPr="00FD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093">
        <w:rPr>
          <w:rFonts w:ascii="Times New Roman" w:eastAsia="Calibri" w:hAnsi="Times New Roman" w:cs="Times New Roman"/>
          <w:sz w:val="24"/>
          <w:szCs w:val="24"/>
        </w:rPr>
        <w:t>уличного освещения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составила более 12 км.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FC4093">
        <w:rPr>
          <w:rFonts w:ascii="Times New Roman" w:eastAsia="Calibri" w:hAnsi="Times New Roman" w:cs="Times New Roman"/>
          <w:sz w:val="24"/>
          <w:szCs w:val="24"/>
        </w:rPr>
        <w:t>ля обеспечения бесперебойной работы уличного освещения приобретены материалы для ремонта и обслуживания – 41,4 тыс. руб.;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роведение планового ремонта  уличного освещения – март 2016 года;  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- оплата электроэнергии за уличное освещение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 году составила  395</w:t>
      </w: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C4093">
        <w:rPr>
          <w:rFonts w:ascii="Times New Roman" w:eastAsia="Calibri" w:hAnsi="Times New Roman" w:cs="Times New Roman"/>
          <w:sz w:val="24"/>
          <w:szCs w:val="24"/>
        </w:rPr>
        <w:t>ренда автовышки для ремонта уличного освещения – 18,8 тыс. руб.</w:t>
      </w:r>
    </w:p>
    <w:p w:rsidR="00FC4093" w:rsidRPr="005C49DC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Благоустройство парка.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В рамках празднования 71-ой годовщины Победы в ВОВ 1941-1945 гг. выполнен ремонт плитки на обелиске славы (70,2 тыс.руб.)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2016</w:t>
      </w: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году на заседании </w:t>
      </w:r>
      <w:proofErr w:type="spellStart"/>
      <w:r w:rsidRPr="00FC4093">
        <w:rPr>
          <w:rFonts w:ascii="Times New Roman" w:eastAsia="Calibri" w:hAnsi="Times New Roman" w:cs="Times New Roman"/>
          <w:sz w:val="24"/>
          <w:szCs w:val="24"/>
        </w:rPr>
        <w:t>флотско</w:t>
      </w:r>
      <w:proofErr w:type="spellEnd"/>
      <w:r w:rsidRPr="00FC4093">
        <w:rPr>
          <w:rFonts w:ascii="Times New Roman" w:eastAsia="Calibri" w:hAnsi="Times New Roman" w:cs="Times New Roman"/>
          <w:sz w:val="24"/>
          <w:szCs w:val="24"/>
        </w:rPr>
        <w:t>-армейского комитета п. Мишелевка, было принято решение об установки памятника «Морякам-Мишелевцам», его торжественное открытие состоялось в день празднования Дня военно-морского флота РФ (Организация работ по строительству памятника – 42,1 тыс. руб.).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Организация работ по благоустройству силами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093" w:rsidRPr="00FC4093" w:rsidRDefault="00FC4093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Ремонт ограждения территории кладбища;</w:t>
      </w:r>
    </w:p>
    <w:p w:rsidR="00FC4093" w:rsidRPr="00FC4093" w:rsidRDefault="00FC4093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Приобр</w:t>
      </w:r>
      <w:r w:rsidR="00B1685E">
        <w:rPr>
          <w:rFonts w:ascii="Times New Roman" w:eastAsia="Calibri" w:hAnsi="Times New Roman" w:cs="Times New Roman"/>
          <w:sz w:val="24"/>
          <w:szCs w:val="24"/>
        </w:rPr>
        <w:t>етение дорожных знаков (63 шт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.) Замена и </w:t>
      </w:r>
      <w:r w:rsidRPr="00FC4093">
        <w:rPr>
          <w:rFonts w:ascii="Times New Roman" w:eastAsia="Calibri" w:hAnsi="Times New Roman" w:cs="Times New Roman"/>
          <w:sz w:val="24"/>
          <w:szCs w:val="24"/>
        </w:rPr>
        <w:t>установка дорожных знаков (в количестве 21 шт.);</w:t>
      </w:r>
    </w:p>
    <w:p w:rsidR="00FC4093" w:rsidRPr="00FC4093" w:rsidRDefault="00FC4093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Установка знаков и аншлагов «Купание запрещено»;</w:t>
      </w:r>
    </w:p>
    <w:p w:rsidR="00FC4093" w:rsidRPr="00FC4093" w:rsidRDefault="00FC4093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Установка знаков и аншлагов «Выезд (Выход) на лед запрещен»;</w:t>
      </w:r>
    </w:p>
    <w:p w:rsidR="00FC4093" w:rsidRPr="00FC4093" w:rsidRDefault="00FC4093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Посыпка перекрёстков шлаком;</w:t>
      </w:r>
    </w:p>
    <w:p w:rsidR="00FC4093" w:rsidRPr="00FC4093" w:rsidRDefault="00FC4093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Очистка автомобильных дорог местного значения от снега;</w:t>
      </w:r>
    </w:p>
    <w:p w:rsidR="00FC4093" w:rsidRPr="00FC4093" w:rsidRDefault="00FC4093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Организация работ по очистке кладбища в п. Мишелевка, вывезено ТБО- 293,4 куб. м. – (апрель – май 2016 года);</w:t>
      </w:r>
    </w:p>
    <w:p w:rsidR="00FC4093" w:rsidRPr="00FC4093" w:rsidRDefault="00FC4093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Приобретение лакокрасочных материалов для ремонта – 74,4 тыс. руб.;</w:t>
      </w:r>
    </w:p>
    <w:p w:rsidR="00FC4093" w:rsidRPr="00FC4093" w:rsidRDefault="00FC4093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Ремонт (покраска) остановки в с. Хайта – 1, в п. Мишелевка – 1;</w:t>
      </w:r>
    </w:p>
    <w:p w:rsidR="00FC4093" w:rsidRPr="00B1685E" w:rsidRDefault="00FC4093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85E">
        <w:rPr>
          <w:rFonts w:ascii="Times New Roman" w:eastAsia="Calibri" w:hAnsi="Times New Roman" w:cs="Times New Roman"/>
          <w:sz w:val="24"/>
          <w:szCs w:val="24"/>
        </w:rPr>
        <w:t>Уборка и очистка территории аварийного магазина по ул. Войкова в п. Мишелевка – август 2016 года</w:t>
      </w:r>
      <w:r w:rsidR="00E8172E">
        <w:rPr>
          <w:rFonts w:ascii="Times New Roman" w:eastAsia="Calibri" w:hAnsi="Times New Roman" w:cs="Times New Roman"/>
          <w:sz w:val="24"/>
          <w:szCs w:val="24"/>
        </w:rPr>
        <w:t xml:space="preserve"> (помощь оказал Игнатьев Алексей Юрьевич)</w:t>
      </w:r>
      <w:r w:rsidRPr="00B168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093" w:rsidRPr="00FC4093" w:rsidRDefault="00FC4093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Организация мероприятий по отлову безнадзорных собак на территории Мишелевского МО – апрель – май 2016 года: по контр</w:t>
      </w:r>
      <w:r w:rsidR="00B1685E">
        <w:rPr>
          <w:rFonts w:ascii="Times New Roman" w:eastAsia="Calibri" w:hAnsi="Times New Roman" w:cs="Times New Roman"/>
          <w:sz w:val="24"/>
          <w:szCs w:val="24"/>
        </w:rPr>
        <w:t>акту Администрации Мишелевского МО -</w:t>
      </w: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35 шт., 146,0 тыс. руб.; (по контракту Района – 40 шт.);</w:t>
      </w:r>
    </w:p>
    <w:p w:rsidR="00FC4093" w:rsidRPr="00FC4093" w:rsidRDefault="00B1685E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Выявлено 22 стихийных свал</w:t>
      </w:r>
      <w:r w:rsidR="00FC4093" w:rsidRPr="00FC4093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FC4093" w:rsidRPr="00FC4093">
        <w:rPr>
          <w:rFonts w:ascii="Times New Roman" w:eastAsia="Calibri" w:hAnsi="Times New Roman" w:cs="Times New Roman"/>
          <w:sz w:val="24"/>
          <w:szCs w:val="24"/>
        </w:rPr>
        <w:t xml:space="preserve"> в 2016 году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FC4093" w:rsidRPr="00FC4093">
        <w:rPr>
          <w:rFonts w:ascii="Times New Roman" w:eastAsia="Calibri" w:hAnsi="Times New Roman" w:cs="Times New Roman"/>
          <w:sz w:val="24"/>
          <w:szCs w:val="24"/>
        </w:rPr>
        <w:t xml:space="preserve"> ликвидировано – 22</w:t>
      </w:r>
      <w:r>
        <w:rPr>
          <w:rFonts w:ascii="Times New Roman" w:eastAsia="Calibri" w:hAnsi="Times New Roman" w:cs="Times New Roman"/>
          <w:sz w:val="24"/>
          <w:szCs w:val="24"/>
        </w:rPr>
        <w:t>. О</w:t>
      </w:r>
      <w:r w:rsidR="00FC4093" w:rsidRPr="00FC4093">
        <w:rPr>
          <w:rFonts w:ascii="Times New Roman" w:eastAsia="Calibri" w:hAnsi="Times New Roman" w:cs="Times New Roman"/>
          <w:sz w:val="24"/>
          <w:szCs w:val="24"/>
        </w:rPr>
        <w:t>бъём ТБО – 275,9 куб. м;</w:t>
      </w:r>
    </w:p>
    <w:p w:rsidR="00FC4093" w:rsidRPr="00FC4093" w:rsidRDefault="00FC4093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Аренда бульдозера для уборки стихийных свалок в с. Хайта </w:t>
      </w:r>
      <w:r w:rsidR="00B1685E">
        <w:rPr>
          <w:rFonts w:ascii="Times New Roman" w:eastAsia="Calibri" w:hAnsi="Times New Roman" w:cs="Times New Roman"/>
          <w:sz w:val="24"/>
          <w:szCs w:val="24"/>
        </w:rPr>
        <w:t>и п. Мишелевка – 93,5 тыс. руб.;</w:t>
      </w:r>
    </w:p>
    <w:p w:rsidR="00FC4093" w:rsidRPr="00FC4093" w:rsidRDefault="00B1685E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C4093" w:rsidRPr="00FC4093">
        <w:rPr>
          <w:rFonts w:ascii="Times New Roman" w:eastAsia="Calibri" w:hAnsi="Times New Roman" w:cs="Times New Roman"/>
          <w:sz w:val="24"/>
          <w:szCs w:val="24"/>
        </w:rPr>
        <w:t xml:space="preserve">риобретение </w:t>
      </w:r>
      <w:proofErr w:type="spellStart"/>
      <w:r w:rsidR="00FC4093" w:rsidRPr="00FC4093">
        <w:rPr>
          <w:rFonts w:ascii="Times New Roman" w:eastAsia="Calibri" w:hAnsi="Times New Roman" w:cs="Times New Roman"/>
          <w:sz w:val="24"/>
          <w:szCs w:val="24"/>
        </w:rPr>
        <w:t>бензокосы</w:t>
      </w:r>
      <w:proofErr w:type="spellEnd"/>
      <w:r w:rsidR="00FC4093" w:rsidRPr="00FC4093">
        <w:rPr>
          <w:rFonts w:ascii="Times New Roman" w:eastAsia="Calibri" w:hAnsi="Times New Roman" w:cs="Times New Roman"/>
          <w:sz w:val="24"/>
          <w:szCs w:val="24"/>
        </w:rPr>
        <w:t xml:space="preserve"> – 16,0 тыс. руб.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093" w:rsidRPr="00FC4093" w:rsidRDefault="00B1685E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C4093" w:rsidRPr="00FC4093">
        <w:rPr>
          <w:rFonts w:ascii="Times New Roman" w:eastAsia="Calibri" w:hAnsi="Times New Roman" w:cs="Times New Roman"/>
          <w:sz w:val="24"/>
          <w:szCs w:val="24"/>
        </w:rPr>
        <w:t>брезка тополей в п. Мишелевка в количестве - 46 шт., 36 по контракту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4093" w:rsidRPr="00FC4093">
        <w:rPr>
          <w:rFonts w:ascii="Times New Roman" w:eastAsia="Calibri" w:hAnsi="Times New Roman" w:cs="Times New Roman"/>
          <w:sz w:val="24"/>
          <w:szCs w:val="24"/>
        </w:rPr>
        <w:t>10 собственными силами; - исполнение ноябрь – декабрь 2016, сумма – 97 тыс. руб.</w:t>
      </w:r>
    </w:p>
    <w:p w:rsidR="00B1685E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Продолжается благоустройство территории корта п. Мишелевка:</w:t>
      </w:r>
    </w:p>
    <w:p w:rsidR="00B1685E" w:rsidRDefault="00B1685E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C4093" w:rsidRPr="00B1685E">
        <w:rPr>
          <w:rFonts w:ascii="Times New Roman" w:eastAsia="Calibri" w:hAnsi="Times New Roman" w:cs="Times New Roman"/>
          <w:sz w:val="24"/>
          <w:szCs w:val="24"/>
        </w:rPr>
        <w:t xml:space="preserve"> конце 2015 года принята многофункциональная спортивная  площадка;</w:t>
      </w:r>
    </w:p>
    <w:p w:rsidR="00B1685E" w:rsidRDefault="00B1685E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C4093" w:rsidRPr="00B1685E">
        <w:rPr>
          <w:rFonts w:ascii="Times New Roman" w:eastAsia="Calibri" w:hAnsi="Times New Roman" w:cs="Times New Roman"/>
          <w:sz w:val="24"/>
          <w:szCs w:val="24"/>
        </w:rPr>
        <w:t>роводятся тренировки по баскетболу, мини-футболу;</w:t>
      </w:r>
    </w:p>
    <w:p w:rsidR="00FC4093" w:rsidRPr="00B1685E" w:rsidRDefault="00B1685E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C4093" w:rsidRPr="00B1685E">
        <w:rPr>
          <w:rFonts w:ascii="Times New Roman" w:eastAsia="Calibri" w:hAnsi="Times New Roman" w:cs="Times New Roman"/>
          <w:sz w:val="24"/>
          <w:szCs w:val="24"/>
        </w:rPr>
        <w:t>рошли соревнования по уличному баскетболу, мини-футболу;</w:t>
      </w:r>
    </w:p>
    <w:p w:rsidR="00FC4093" w:rsidRPr="00B1685E" w:rsidRDefault="00FC4093" w:rsidP="003379C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85E">
        <w:rPr>
          <w:rFonts w:ascii="Times New Roman" w:eastAsia="Calibri" w:hAnsi="Times New Roman" w:cs="Times New Roman"/>
          <w:sz w:val="24"/>
          <w:szCs w:val="24"/>
        </w:rPr>
        <w:t xml:space="preserve">Установлены скамейки, стоики для волейбола. 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Одной из главных задач в работе по благоустройству администрации Мишелевского МО является вовлечение граждан в мероприятия по благоустройству поселка.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  По муниципальной подпрограмме «Молодежь Мишелевского муниципального образования 2015-2020 </w:t>
      </w:r>
      <w:proofErr w:type="spellStart"/>
      <w:r w:rsidRPr="00FC4093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FC4093">
        <w:rPr>
          <w:rFonts w:ascii="Times New Roman" w:eastAsia="Calibri" w:hAnsi="Times New Roman" w:cs="Times New Roman"/>
          <w:sz w:val="24"/>
          <w:szCs w:val="24"/>
        </w:rPr>
        <w:t>.», в летний период принимаются рабочими по благоустройству населенных пунктов несовершеннолетние в возрасте от 14 до 18 лет.  Всего в летний период трудоустроено 37 детей, выполнены следующие работы: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- Покраска ограждения стадиона в п. Мишелевка;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- Покраска и частичный ремонт трибуны на стадионе в п. Мишелевка;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- Сбор мусора в лесном массиве в районе сан. Таежный, а также  вдоль реки Белая в районе массового отдыха людей ул. Щорса – июнь,  июль 2016 года;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- Покраска детских игровых комплексов;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- Установка турников в парке п. Мишелевка;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- Сбор мусора по улицам п. Мишелевка, с. Хайта;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- Уборка автобусных  остановок;</w:t>
      </w:r>
    </w:p>
    <w:p w:rsidR="00FC4093" w:rsidRPr="005C49DC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Дважды в год, весной и осенью проводятся месячники по благоустройству и санитарной очистке территории Мишелевского МО – организуются субботники, администрацией выделяются инвентарь (мусорные мешки, перчатки, грабли), техника для вывоза мусора организациям социальной сферы. Проводится традиционный общепоселковый субботник в парке, в рамках Всероссийской акции «Чистая память».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lastRenderedPageBreak/>
        <w:t>В течение года работает административная комиссия по соблюдению правил благоустройства за 2016 составлено 48 административных протокол</w:t>
      </w:r>
      <w:r w:rsidR="00B1685E">
        <w:rPr>
          <w:rFonts w:ascii="Times New Roman" w:eastAsia="Calibri" w:hAnsi="Times New Roman" w:cs="Times New Roman"/>
          <w:sz w:val="24"/>
          <w:szCs w:val="24"/>
        </w:rPr>
        <w:t>ов</w:t>
      </w: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8172E">
        <w:rPr>
          <w:rFonts w:ascii="Times New Roman" w:eastAsia="Calibri" w:hAnsi="Times New Roman" w:cs="Times New Roman"/>
          <w:sz w:val="24"/>
          <w:szCs w:val="24"/>
        </w:rPr>
        <w:t>взысканная с</w:t>
      </w: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умма </w:t>
      </w:r>
      <w:r w:rsidR="00E8172E">
        <w:rPr>
          <w:rFonts w:ascii="Times New Roman" w:eastAsia="Calibri" w:hAnsi="Times New Roman" w:cs="Times New Roman"/>
          <w:sz w:val="24"/>
          <w:szCs w:val="24"/>
        </w:rPr>
        <w:t xml:space="preserve">штрафов </w:t>
      </w:r>
      <w:r w:rsidRPr="00FC4093">
        <w:rPr>
          <w:rFonts w:ascii="Times New Roman" w:eastAsia="Calibri" w:hAnsi="Times New Roman" w:cs="Times New Roman"/>
          <w:sz w:val="24"/>
          <w:szCs w:val="24"/>
        </w:rPr>
        <w:t>– 18</w:t>
      </w:r>
      <w:r w:rsidR="00B1685E">
        <w:rPr>
          <w:rFonts w:ascii="Times New Roman" w:eastAsia="Calibri" w:hAnsi="Times New Roman" w:cs="Times New Roman"/>
          <w:sz w:val="24"/>
          <w:szCs w:val="24"/>
        </w:rPr>
        <w:t xml:space="preserve">,7 </w:t>
      </w:r>
      <w:proofErr w:type="spellStart"/>
      <w:r w:rsidR="00B1685E">
        <w:rPr>
          <w:rFonts w:ascii="Times New Roman" w:eastAsia="Calibri" w:hAnsi="Times New Roman" w:cs="Times New Roman"/>
          <w:sz w:val="24"/>
          <w:szCs w:val="24"/>
        </w:rPr>
        <w:t>т.</w:t>
      </w:r>
      <w:r w:rsidRPr="00FC4093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Pr="00FC4093">
        <w:rPr>
          <w:rFonts w:ascii="Times New Roman" w:eastAsia="Calibri" w:hAnsi="Times New Roman" w:cs="Times New Roman"/>
          <w:sz w:val="24"/>
          <w:szCs w:val="24"/>
        </w:rPr>
        <w:t>.)</w:t>
      </w:r>
      <w:r w:rsidR="00E817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093" w:rsidRPr="005C49DC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BD1DD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В сентябре </w:t>
      </w:r>
      <w:r w:rsidR="00E8172E">
        <w:rPr>
          <w:rFonts w:ascii="Times New Roman" w:eastAsia="Calibri" w:hAnsi="Times New Roman" w:cs="Times New Roman"/>
          <w:sz w:val="24"/>
          <w:szCs w:val="24"/>
        </w:rPr>
        <w:t>2016</w:t>
      </w: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года проводился капитальный ремонт и прочистка дренажной трубы на пересечении ул. Ленина и ул. Советская. В течение трех дней велись работы по уборке старых труб, отчистке дренажной траншеи. Неравнодушные жители присоединились к работам, и на протяжении всего времени помогали техникой и личным участием. </w:t>
      </w:r>
    </w:p>
    <w:p w:rsidR="00FC4093" w:rsidRPr="00FC4093" w:rsidRDefault="00E8172E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Помощь оказали: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Коробов Борис Михайлович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4093">
        <w:rPr>
          <w:rFonts w:ascii="Times New Roman" w:eastAsia="Calibri" w:hAnsi="Times New Roman" w:cs="Times New Roman"/>
          <w:sz w:val="24"/>
          <w:szCs w:val="24"/>
        </w:rPr>
        <w:t>Бушмелев</w:t>
      </w:r>
      <w:proofErr w:type="spellEnd"/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Владимир Николаевич</w:t>
      </w:r>
    </w:p>
    <w:p w:rsid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Третьяков Петр Олегович</w:t>
      </w:r>
    </w:p>
    <w:p w:rsidR="00E8172E" w:rsidRPr="00FC4093" w:rsidRDefault="00E8172E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Морозовы (предоставили 6 коробов)</w:t>
      </w:r>
    </w:p>
    <w:p w:rsidR="00E8172E" w:rsidRDefault="00E8172E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В результате – </w:t>
      </w:r>
      <w:r>
        <w:rPr>
          <w:rFonts w:ascii="Times New Roman" w:eastAsia="Calibri" w:hAnsi="Times New Roman" w:cs="Times New Roman"/>
          <w:sz w:val="24"/>
          <w:szCs w:val="24"/>
        </w:rPr>
        <w:t>заменены железобетонные трубы и отремонтирована</w:t>
      </w: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водоотведения талых и дождевы</w:t>
      </w:r>
      <w:r>
        <w:rPr>
          <w:rFonts w:ascii="Times New Roman" w:eastAsia="Calibri" w:hAnsi="Times New Roman" w:cs="Times New Roman"/>
          <w:sz w:val="24"/>
          <w:szCs w:val="24"/>
        </w:rPr>
        <w:t>х вод от дороги.</w:t>
      </w:r>
    </w:p>
    <w:p w:rsidR="00FC4093" w:rsidRP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>7 октября 2016 года в рамках проведения второго этапа конкурса муниципальных образований был организован  Праздник двора.</w:t>
      </w:r>
    </w:p>
    <w:p w:rsidR="00FC4093" w:rsidRDefault="00FC4093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093">
        <w:rPr>
          <w:rFonts w:ascii="Times New Roman" w:eastAsia="Calibri" w:hAnsi="Times New Roman" w:cs="Times New Roman"/>
          <w:sz w:val="24"/>
          <w:szCs w:val="24"/>
        </w:rPr>
        <w:t xml:space="preserve"> Жители четырех многоэтажных домов п. Мишелевка за один вечер кардинально изменили облик своего двора. Все вместе они огородили периметр и высадили аллею акаций, где каждый саженец носит имя семьи, которая его посадила. А самым значимым событием стала высадка большой сосны (высотой более трех метров) в центре двора.</w:t>
      </w:r>
    </w:p>
    <w:p w:rsidR="003379C4" w:rsidRPr="005C49DC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8172E" w:rsidRPr="003379C4" w:rsidRDefault="00E8172E" w:rsidP="00E8172E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Toc477185503"/>
      <w:r w:rsidRPr="003379C4">
        <w:rPr>
          <w:rFonts w:ascii="Times New Roman" w:eastAsia="Calibri" w:hAnsi="Times New Roman" w:cs="Times New Roman"/>
          <w:b/>
          <w:sz w:val="24"/>
          <w:szCs w:val="24"/>
        </w:rPr>
        <w:t xml:space="preserve">ПРЕДУПРЕЖДЕНИЕ И ЛИКВИДАЦИЯ </w:t>
      </w:r>
      <w:r w:rsidR="003379C4" w:rsidRPr="003379C4">
        <w:rPr>
          <w:rFonts w:ascii="Times New Roman" w:eastAsia="Calibri" w:hAnsi="Times New Roman" w:cs="Times New Roman"/>
          <w:b/>
          <w:sz w:val="24"/>
          <w:szCs w:val="24"/>
        </w:rPr>
        <w:t>ЧРЕЗВЫЧАЙНЫХ СИТУАЦИЙ</w:t>
      </w:r>
      <w:r w:rsidRPr="003379C4">
        <w:rPr>
          <w:rFonts w:ascii="Times New Roman" w:eastAsia="Calibri" w:hAnsi="Times New Roman" w:cs="Times New Roman"/>
          <w:b/>
          <w:sz w:val="24"/>
          <w:szCs w:val="24"/>
        </w:rPr>
        <w:t xml:space="preserve"> ТЕХНОГЕННОГО, ПРИРОДНОГО ХАРАКТЕРА</w:t>
      </w:r>
      <w:bookmarkEnd w:id="5"/>
    </w:p>
    <w:p w:rsidR="00E8172E" w:rsidRPr="005C49DC" w:rsidRDefault="00E8172E" w:rsidP="00FC4093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3379C4" w:rsidRPr="003379C4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C4">
        <w:rPr>
          <w:rFonts w:ascii="Times New Roman" w:eastAsia="Calibri" w:hAnsi="Times New Roman" w:cs="Times New Roman"/>
          <w:sz w:val="24"/>
          <w:szCs w:val="24"/>
        </w:rPr>
        <w:t>Администрация Мишелевского муниципального образования в целях выполнения своих полномочий по организации и осуществлению мероприятий по гражданской обороне, защите населения и территорий поселения от ЧС природного и техногенного характера разработано и принято 33 нормативно-правовых актов.</w:t>
      </w:r>
    </w:p>
    <w:p w:rsidR="003379C4" w:rsidRPr="003379C4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3379C4">
        <w:rPr>
          <w:rFonts w:ascii="Times New Roman" w:eastAsia="Calibri" w:hAnsi="Times New Roman" w:cs="Times New Roman"/>
          <w:sz w:val="24"/>
          <w:szCs w:val="24"/>
        </w:rPr>
        <w:t>ля решения задач в области защиты населения и территории от ЧС создана комиссия по чрезвычайным ситуациям и пожарной безопасности, утвержден план работы КЧС. (постановление № 39 от 25.01</w:t>
      </w:r>
      <w:r>
        <w:rPr>
          <w:rFonts w:ascii="Times New Roman" w:eastAsia="Calibri" w:hAnsi="Times New Roman" w:cs="Times New Roman"/>
          <w:sz w:val="24"/>
          <w:szCs w:val="24"/>
        </w:rPr>
        <w:t>.2016), в 2016 году проведено 1</w:t>
      </w:r>
      <w:r w:rsidRPr="003379C4">
        <w:rPr>
          <w:rFonts w:ascii="Times New Roman" w:eastAsia="Calibri" w:hAnsi="Times New Roman" w:cs="Times New Roman"/>
          <w:sz w:val="24"/>
          <w:szCs w:val="24"/>
        </w:rPr>
        <w:t>0 заседаний  комиссии по ЧС и ПБ.</w:t>
      </w:r>
    </w:p>
    <w:p w:rsidR="003379C4" w:rsidRPr="003379C4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379C4">
        <w:rPr>
          <w:rFonts w:ascii="Times New Roman" w:eastAsia="Calibri" w:hAnsi="Times New Roman" w:cs="Times New Roman"/>
          <w:sz w:val="24"/>
          <w:szCs w:val="24"/>
        </w:rPr>
        <w:t xml:space="preserve">остановлением администрации городского поселения Мишелевского муниципального образования 05.12.2014 г № 143 утверждена подпрограмма «Пожарная безопасность на территории Мишелевского муниципального образования на 2015-2020 годы» в которой предусмотрено финансирование в 2016 году в сумме 575 000 рублей, по итогам 2016 года они все освоены в полном объеме. </w:t>
      </w:r>
    </w:p>
    <w:p w:rsidR="003379C4" w:rsidRPr="003379C4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C4">
        <w:rPr>
          <w:rFonts w:ascii="Times New Roman" w:eastAsia="Calibri" w:hAnsi="Times New Roman" w:cs="Times New Roman"/>
          <w:sz w:val="24"/>
          <w:szCs w:val="24"/>
        </w:rPr>
        <w:t xml:space="preserve">Администрацией городского поселения Мишелевского муниципального образования утверждены: постановление № 122 от 05.04.2016  «О мерах  по предупреждению пожаров и организации их тушения  в весенне-летний пожароопасный период 2016 года на территории Мишелевского муниципального образования», постановление № 327 от 04.10.2016 «О мерах по обеспечению пожарной безопасности в </w:t>
      </w:r>
      <w:proofErr w:type="spellStart"/>
      <w:r w:rsidRPr="003379C4">
        <w:rPr>
          <w:rFonts w:ascii="Times New Roman" w:eastAsia="Calibri" w:hAnsi="Times New Roman" w:cs="Times New Roman"/>
          <w:sz w:val="24"/>
          <w:szCs w:val="24"/>
        </w:rPr>
        <w:t>осенне</w:t>
      </w:r>
      <w:proofErr w:type="spellEnd"/>
      <w:r w:rsidRPr="003379C4">
        <w:rPr>
          <w:rFonts w:ascii="Times New Roman" w:eastAsia="Calibri" w:hAnsi="Times New Roman" w:cs="Times New Roman"/>
          <w:sz w:val="24"/>
          <w:szCs w:val="24"/>
        </w:rPr>
        <w:t xml:space="preserve"> - зимний пожароопасный период 2016-2017 годов на территории городского поселения Мишелевского муниципального образования», постановление № 325 от 04.10.2016г «О мероприятиях при угрозе и возникновении весенне-летнего половодья и мерах по обеспечению  безопасности людей на  водных объектах на территории городского поселения Мишелевского муниципального образования.</w:t>
      </w:r>
    </w:p>
    <w:p w:rsidR="003379C4" w:rsidRPr="003379C4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C4">
        <w:rPr>
          <w:rFonts w:ascii="Times New Roman" w:eastAsia="Calibri" w:hAnsi="Times New Roman" w:cs="Times New Roman"/>
          <w:sz w:val="24"/>
          <w:szCs w:val="24"/>
        </w:rPr>
        <w:t>Для обеспечения работоспособности и готовности необходимых сил и средств, для защиты населения и территории от ЧС:</w:t>
      </w:r>
    </w:p>
    <w:p w:rsidR="003379C4" w:rsidRPr="003379C4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C4">
        <w:rPr>
          <w:rFonts w:ascii="Times New Roman" w:eastAsia="Calibri" w:hAnsi="Times New Roman" w:cs="Times New Roman"/>
          <w:sz w:val="24"/>
          <w:szCs w:val="24"/>
        </w:rPr>
        <w:t>В п. Мишелевка задействовано 8 гидрантов.</w:t>
      </w:r>
    </w:p>
    <w:p w:rsidR="003379C4" w:rsidRPr="003379C4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C4">
        <w:rPr>
          <w:rFonts w:ascii="Times New Roman" w:eastAsia="Calibri" w:hAnsi="Times New Roman" w:cs="Times New Roman"/>
          <w:sz w:val="24"/>
          <w:szCs w:val="24"/>
        </w:rPr>
        <w:t>Проведена ревизия и техническое обслуживание мотопомп – 5 штук, электростанций – 2 штуки, ранцевых огнетушителей – 20 штук.</w:t>
      </w:r>
    </w:p>
    <w:p w:rsidR="003379C4" w:rsidRPr="003379C4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C4">
        <w:rPr>
          <w:rFonts w:ascii="Times New Roman" w:eastAsia="Calibri" w:hAnsi="Times New Roman" w:cs="Times New Roman"/>
          <w:sz w:val="24"/>
          <w:szCs w:val="24"/>
        </w:rPr>
        <w:lastRenderedPageBreak/>
        <w:t>Подготовлены и утверждены 3 паспорта населенных пунктов, подверженных угрозе лесных пожаров.</w:t>
      </w:r>
    </w:p>
    <w:p w:rsidR="003379C4" w:rsidRPr="003379C4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Создано 20 км</w:t>
      </w:r>
      <w:r w:rsidRPr="003379C4">
        <w:rPr>
          <w:rFonts w:ascii="Times New Roman" w:eastAsia="Calibri" w:hAnsi="Times New Roman" w:cs="Times New Roman"/>
          <w:sz w:val="24"/>
          <w:szCs w:val="24"/>
        </w:rPr>
        <w:t xml:space="preserve"> минерализованной полосы вокруг населенных пунктов муниципального образования.</w:t>
      </w:r>
    </w:p>
    <w:p w:rsidR="003379C4" w:rsidRPr="003379C4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C4">
        <w:rPr>
          <w:rFonts w:ascii="Times New Roman" w:eastAsia="Calibri" w:hAnsi="Times New Roman" w:cs="Times New Roman"/>
          <w:sz w:val="24"/>
          <w:szCs w:val="24"/>
        </w:rPr>
        <w:t xml:space="preserve">В целях тушения пожаров на территории Мишелевского муниципального образования имеются два естественных водоема р. Белая, р. </w:t>
      </w:r>
      <w:proofErr w:type="spellStart"/>
      <w:r w:rsidRPr="003379C4">
        <w:rPr>
          <w:rFonts w:ascii="Times New Roman" w:eastAsia="Calibri" w:hAnsi="Times New Roman" w:cs="Times New Roman"/>
          <w:sz w:val="24"/>
          <w:szCs w:val="24"/>
        </w:rPr>
        <w:t>Хайтинка</w:t>
      </w:r>
      <w:proofErr w:type="spellEnd"/>
      <w:r w:rsidRPr="003379C4">
        <w:rPr>
          <w:rFonts w:ascii="Times New Roman" w:eastAsia="Calibri" w:hAnsi="Times New Roman" w:cs="Times New Roman"/>
          <w:sz w:val="24"/>
          <w:szCs w:val="24"/>
        </w:rPr>
        <w:t>, 16 подъездов к водоемам, 1 водонапорная башня.</w:t>
      </w:r>
    </w:p>
    <w:p w:rsidR="003379C4" w:rsidRPr="003379C4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C4">
        <w:rPr>
          <w:rFonts w:ascii="Times New Roman" w:eastAsia="Calibri" w:hAnsi="Times New Roman" w:cs="Times New Roman"/>
          <w:sz w:val="24"/>
          <w:szCs w:val="24"/>
        </w:rPr>
        <w:t>На территории Мишелевского муниципального образования действует Положение об организации обучения населения в области ГО и ЧС, пожарной безопасности и безопасности людей на  водных объектах, положения об учебно-консультативном пункте по ГО и ЧС. Для организации оповещения и информирования населения в случае возникновения ЧС или угрозе возникновения ЧС имеются сирены оповещения С-28, С-40, на пожарном автомобиле установлен громкоговорящий носимый комплекс оповещения (ГНКО-5), также население оповещается по средствам объявлений и распространению листовок.</w:t>
      </w:r>
    </w:p>
    <w:p w:rsidR="003379C4" w:rsidRPr="003379C4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C4">
        <w:rPr>
          <w:rFonts w:ascii="Times New Roman" w:eastAsia="Calibri" w:hAnsi="Times New Roman" w:cs="Times New Roman"/>
          <w:sz w:val="24"/>
          <w:szCs w:val="24"/>
        </w:rPr>
        <w:t>В 2016 году проведено 6 сходов с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селением, проведена отработка </w:t>
      </w:r>
      <w:r w:rsidRPr="003379C4">
        <w:rPr>
          <w:rFonts w:ascii="Times New Roman" w:eastAsia="Calibri" w:hAnsi="Times New Roman" w:cs="Times New Roman"/>
          <w:sz w:val="24"/>
          <w:szCs w:val="24"/>
        </w:rPr>
        <w:t>д. Глубокий Лог, с.Хайта, санатория «Таёжный», вручено 1100 памяток о пожарной безопасности.</w:t>
      </w:r>
    </w:p>
    <w:p w:rsidR="003379C4" w:rsidRPr="003379C4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79C4">
        <w:rPr>
          <w:rFonts w:ascii="Times New Roman" w:eastAsia="Calibri" w:hAnsi="Times New Roman" w:cs="Times New Roman"/>
          <w:sz w:val="24"/>
          <w:szCs w:val="24"/>
        </w:rPr>
        <w:t>На  территории</w:t>
      </w:r>
      <w:proofErr w:type="gramEnd"/>
      <w:r w:rsidRPr="003379C4">
        <w:rPr>
          <w:rFonts w:ascii="Times New Roman" w:eastAsia="Calibri" w:hAnsi="Times New Roman" w:cs="Times New Roman"/>
          <w:sz w:val="24"/>
          <w:szCs w:val="24"/>
        </w:rPr>
        <w:t xml:space="preserve"> Мишелевского МО действует ДПД в количестве 28 человек, которая в 2016 году выезжала 15 раз на тушение пожаров.</w:t>
      </w:r>
    </w:p>
    <w:p w:rsidR="003379C4" w:rsidRPr="003379C4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C4">
        <w:rPr>
          <w:rFonts w:ascii="Times New Roman" w:eastAsia="Calibri" w:hAnsi="Times New Roman" w:cs="Times New Roman"/>
          <w:sz w:val="24"/>
          <w:szCs w:val="24"/>
        </w:rPr>
        <w:t xml:space="preserve">В 2016 году резервный фонд 100 тыс.руб. созданный для ликвидации ЧС на территории городского поселения Мишелевского </w:t>
      </w:r>
      <w:proofErr w:type="gramStart"/>
      <w:r w:rsidRPr="003379C4">
        <w:rPr>
          <w:rFonts w:ascii="Times New Roman" w:eastAsia="Calibri" w:hAnsi="Times New Roman" w:cs="Times New Roman"/>
          <w:sz w:val="24"/>
          <w:szCs w:val="24"/>
        </w:rPr>
        <w:t>МО  не</w:t>
      </w:r>
      <w:proofErr w:type="gramEnd"/>
      <w:r w:rsidRPr="003379C4">
        <w:rPr>
          <w:rFonts w:ascii="Times New Roman" w:eastAsia="Calibri" w:hAnsi="Times New Roman" w:cs="Times New Roman"/>
          <w:sz w:val="24"/>
          <w:szCs w:val="24"/>
        </w:rPr>
        <w:t xml:space="preserve"> использован. </w:t>
      </w:r>
    </w:p>
    <w:p w:rsidR="00E8172E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C4">
        <w:rPr>
          <w:rFonts w:ascii="Times New Roman" w:eastAsia="Calibri" w:hAnsi="Times New Roman" w:cs="Times New Roman"/>
          <w:sz w:val="24"/>
          <w:szCs w:val="24"/>
        </w:rPr>
        <w:t>В городском поселении Мишелевского муниципального образования предусмотрено содействие устойчивому функционированию организаций в чрезвычайных ситуациях, (оповещение организаций и населения, проведение тренировок и учений, выделение средств индивидуальной защиты, приобретения первичных средств пожаротушения, обеспечение резервными источниками питания). Подготовлены эвакуационные пункты приема населения.</w:t>
      </w:r>
    </w:p>
    <w:p w:rsidR="003379C4" w:rsidRPr="005C49DC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73963" w:rsidRPr="003F1050" w:rsidRDefault="003F1050" w:rsidP="00777CBF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Toc477185504"/>
      <w:r w:rsidRPr="003F1050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="00635F2F">
        <w:rPr>
          <w:rFonts w:ascii="Times New Roman" w:eastAsia="Calibri" w:hAnsi="Times New Roman" w:cs="Times New Roman"/>
          <w:b/>
          <w:sz w:val="24"/>
          <w:szCs w:val="24"/>
        </w:rPr>
        <w:t>ИЛИЩНО-КОММУНАЛЬНОЕ ХОЗЯЙСТВО</w:t>
      </w:r>
      <w:bookmarkEnd w:id="6"/>
    </w:p>
    <w:p w:rsidR="00D73963" w:rsidRPr="005C49DC" w:rsidRDefault="00D73963" w:rsidP="00635F2F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D27930" w:rsidRPr="00635F2F" w:rsidRDefault="00D27930" w:rsidP="00D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35F2F">
        <w:rPr>
          <w:rFonts w:ascii="Times New Roman" w:hAnsi="Times New Roman" w:cs="Times New Roman"/>
          <w:sz w:val="24"/>
          <w:szCs w:val="24"/>
        </w:rPr>
        <w:t xml:space="preserve">а территории Мишелевского муниципального образования действует две </w:t>
      </w:r>
      <w:r w:rsidR="00BA4A1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угольных котельных – в п. Мишелевка и на участке «Таежный»</w:t>
      </w:r>
      <w:r w:rsidRPr="00635F2F">
        <w:rPr>
          <w:rFonts w:ascii="Times New Roman" w:hAnsi="Times New Roman" w:cs="Times New Roman"/>
          <w:sz w:val="24"/>
          <w:szCs w:val="24"/>
        </w:rPr>
        <w:t>.</w:t>
      </w:r>
    </w:p>
    <w:p w:rsidR="00D27930" w:rsidRDefault="00D27930" w:rsidP="00D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2F">
        <w:rPr>
          <w:rFonts w:ascii="Times New Roman" w:hAnsi="Times New Roman" w:cs="Times New Roman"/>
          <w:sz w:val="24"/>
          <w:szCs w:val="24"/>
        </w:rPr>
        <w:t>Анализ работы теплоисточников Мишелевского муниципального образования показал недостаточную мощность котлов в котельной п. Мишелевка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4A1D">
        <w:rPr>
          <w:rFonts w:ascii="Times New Roman" w:hAnsi="Times New Roman" w:cs="Times New Roman"/>
          <w:sz w:val="24"/>
          <w:szCs w:val="24"/>
        </w:rPr>
        <w:t xml:space="preserve"> </w:t>
      </w:r>
      <w:r w:rsidR="00BA4A1D" w:rsidRPr="00BA4A1D">
        <w:rPr>
          <w:rFonts w:ascii="Times New Roman" w:hAnsi="Times New Roman" w:cs="Times New Roman"/>
          <w:sz w:val="24"/>
          <w:szCs w:val="24"/>
        </w:rPr>
        <w:t>Установленные  в 2005 году  водогрейные котлы выработали свой ресурс. К тому же   фактически не выда</w:t>
      </w:r>
      <w:r w:rsidR="00BA4A1D">
        <w:rPr>
          <w:rFonts w:ascii="Times New Roman" w:hAnsi="Times New Roman" w:cs="Times New Roman"/>
          <w:sz w:val="24"/>
          <w:szCs w:val="24"/>
        </w:rPr>
        <w:t>вали</w:t>
      </w:r>
      <w:r w:rsidR="00BA4A1D" w:rsidRPr="00BA4A1D">
        <w:rPr>
          <w:rFonts w:ascii="Times New Roman" w:hAnsi="Times New Roman" w:cs="Times New Roman"/>
          <w:sz w:val="24"/>
          <w:szCs w:val="24"/>
        </w:rPr>
        <w:t xml:space="preserve">  заявленной мощности (при номинальной тепловой мощности 8.0 Гкал/час, фактичес</w:t>
      </w:r>
      <w:r w:rsidR="00BA4A1D">
        <w:rPr>
          <w:rFonts w:ascii="Times New Roman" w:hAnsi="Times New Roman" w:cs="Times New Roman"/>
          <w:sz w:val="24"/>
          <w:szCs w:val="24"/>
        </w:rPr>
        <w:t>кая тепловая мощность составляла</w:t>
      </w:r>
      <w:r w:rsidR="00D173EB">
        <w:rPr>
          <w:rFonts w:ascii="Times New Roman" w:hAnsi="Times New Roman" w:cs="Times New Roman"/>
          <w:sz w:val="24"/>
          <w:szCs w:val="24"/>
        </w:rPr>
        <w:t xml:space="preserve"> не более 6,4 Гкал</w:t>
      </w:r>
      <w:r w:rsidR="00BA4A1D" w:rsidRPr="00BA4A1D">
        <w:rPr>
          <w:rFonts w:ascii="Times New Roman" w:hAnsi="Times New Roman" w:cs="Times New Roman"/>
          <w:sz w:val="24"/>
          <w:szCs w:val="24"/>
        </w:rPr>
        <w:t>/час).</w:t>
      </w:r>
    </w:p>
    <w:p w:rsidR="00D27930" w:rsidRDefault="00D27930" w:rsidP="00D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администрация не раз обращалась в Министерство жилищной политики, энергетики и транспорта по поводу выделения денежных средств на замену котлов. В результате, из областного бюджета были выделены денежные средства в сумме 4 650 000 рублей на замену 2 – х котлов. Был проведен электронный аукцион на данные работы. По результатам аукциона образовалась экономия денежных средств, на которую были закуплены и установлены </w:t>
      </w:r>
      <w:r w:rsidR="00BA4A1D">
        <w:rPr>
          <w:rFonts w:ascii="Times New Roman" w:hAnsi="Times New Roman" w:cs="Times New Roman"/>
          <w:sz w:val="24"/>
          <w:szCs w:val="24"/>
        </w:rPr>
        <w:t>два теплообменника</w:t>
      </w:r>
      <w:r>
        <w:rPr>
          <w:rFonts w:ascii="Times New Roman" w:hAnsi="Times New Roman" w:cs="Times New Roman"/>
          <w:sz w:val="24"/>
          <w:szCs w:val="24"/>
        </w:rPr>
        <w:t xml:space="preserve"> в котельной.</w:t>
      </w:r>
    </w:p>
    <w:p w:rsidR="00BD1DD3" w:rsidRDefault="00D73260" w:rsidP="00D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6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мена двух водогрейных котлов дала</w:t>
      </w:r>
      <w:r w:rsidRPr="00D73260">
        <w:rPr>
          <w:rFonts w:ascii="Times New Roman" w:hAnsi="Times New Roman" w:cs="Times New Roman"/>
          <w:sz w:val="24"/>
          <w:szCs w:val="24"/>
        </w:rPr>
        <w:t xml:space="preserve"> значительный эффект по более качественному и надежному теплоснабжению существующих потребителей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3260" w:rsidRDefault="00D73260" w:rsidP="00BD1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позволила</w:t>
      </w:r>
      <w:r w:rsidRPr="00D73260">
        <w:rPr>
          <w:rFonts w:ascii="Times New Roman" w:hAnsi="Times New Roman" w:cs="Times New Roman"/>
          <w:sz w:val="24"/>
          <w:szCs w:val="24"/>
        </w:rPr>
        <w:t xml:space="preserve"> избежать аварийных ситуаций, повысить эффективность работы котельной,</w:t>
      </w:r>
      <w:r>
        <w:rPr>
          <w:rFonts w:ascii="Times New Roman" w:hAnsi="Times New Roman" w:cs="Times New Roman"/>
          <w:sz w:val="24"/>
          <w:szCs w:val="24"/>
        </w:rPr>
        <w:t xml:space="preserve"> снизить перерасход топлива.</w:t>
      </w:r>
    </w:p>
    <w:p w:rsidR="00D27930" w:rsidRPr="00D173EB" w:rsidRDefault="00D27930" w:rsidP="00D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2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2016 году</w:t>
      </w:r>
      <w:r w:rsidRPr="00635F2F">
        <w:rPr>
          <w:rFonts w:ascii="Times New Roman" w:hAnsi="Times New Roman" w:cs="Times New Roman"/>
          <w:sz w:val="24"/>
          <w:szCs w:val="24"/>
        </w:rPr>
        <w:t xml:space="preserve"> отказов систем теплоснабжения не происходило, так же как не наблюдалось аварийного </w:t>
      </w:r>
      <w:proofErr w:type="spellStart"/>
      <w:r w:rsidRPr="00635F2F"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 w:rsidRPr="00635F2F">
        <w:rPr>
          <w:rFonts w:ascii="Times New Roman" w:hAnsi="Times New Roman" w:cs="Times New Roman"/>
          <w:sz w:val="24"/>
          <w:szCs w:val="24"/>
        </w:rPr>
        <w:t xml:space="preserve"> тепла. </w:t>
      </w:r>
      <w:r w:rsidR="00D173EB">
        <w:rPr>
          <w:rFonts w:ascii="Times New Roman" w:hAnsi="Times New Roman" w:cs="Times New Roman"/>
          <w:sz w:val="24"/>
          <w:szCs w:val="24"/>
        </w:rPr>
        <w:t xml:space="preserve">За </w:t>
      </w:r>
      <w:r w:rsidR="00D173EB" w:rsidRPr="00B007E6">
        <w:rPr>
          <w:rFonts w:ascii="Times New Roman" w:hAnsi="Times New Roman" w:cs="Times New Roman"/>
          <w:sz w:val="24"/>
          <w:szCs w:val="24"/>
        </w:rPr>
        <w:t>последние годы более 70 % теплотрасс заменены.</w:t>
      </w:r>
    </w:p>
    <w:p w:rsidR="00B476F0" w:rsidRDefault="00B476F0" w:rsidP="00D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6F0">
        <w:rPr>
          <w:rFonts w:ascii="Times New Roman" w:hAnsi="Times New Roman" w:cs="Times New Roman"/>
          <w:sz w:val="24"/>
          <w:szCs w:val="24"/>
        </w:rPr>
        <w:t xml:space="preserve">В отопительный период 2015-2016 гг. отсутствие угля на котельной в п. Мишелевка повлекло за собой необходимость обращения администрации Мишелевского </w:t>
      </w:r>
      <w:r w:rsidRPr="00B476F0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в Министерство жилищной политики, энергетики и транспорта Иркутской области и Губернатору Иркутской области с просьбой выделить необходимые материалы из аварийно-технического запаса Иркутской области. В результате рассмотрения вышеуказанных обращений заключен договор между администрацией и Министерством имущественных отношений Иркутской области № 16 от 16.02.2016 о передаче имущества аварийно-технического запаса Иркутской области в муниципальную собственность Мишелевского городского поселения, в соответствии с которым получен уголь для котельной в количестве 1001,84 тонн.</w:t>
      </w:r>
    </w:p>
    <w:p w:rsidR="00D27930" w:rsidRDefault="00D27930" w:rsidP="00D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1 июля 2016 на территории п. Мишелевка теплоснабжение осуществляло ООО «Энергия», а </w:t>
      </w:r>
      <w:r w:rsidRPr="00635F2F">
        <w:rPr>
          <w:rFonts w:ascii="Times New Roman" w:hAnsi="Times New Roman" w:cs="Times New Roman"/>
          <w:sz w:val="24"/>
          <w:szCs w:val="24"/>
        </w:rPr>
        <w:t>водоотведение, водоснабжение ООО «Коммунальные услуги».</w:t>
      </w:r>
    </w:p>
    <w:p w:rsidR="00D27930" w:rsidRDefault="00D27930" w:rsidP="00D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у ООО «Энергия» и ООО «Коммунальные услуги» накопились большие долги перед энергетиками, а население в свою очередь задолжало этим организациям за оказанные коммунальные услуги, эти организации не смогли больше осуществлять свою деятельность.</w:t>
      </w:r>
    </w:p>
    <w:p w:rsidR="00B476F0" w:rsidRDefault="00D27930" w:rsidP="00D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2016 в администрацию Мишелевского МО обратилась организация ООО «Жилищно-коммунальное хозяйство» с предложением о возможности заключить концессионное соглашение по их инициативе, но сначала заключить договор аренды на объек</w:t>
      </w:r>
      <w:r w:rsidR="00B476F0">
        <w:rPr>
          <w:rFonts w:ascii="Times New Roman" w:hAnsi="Times New Roman" w:cs="Times New Roman"/>
          <w:sz w:val="24"/>
          <w:szCs w:val="24"/>
        </w:rPr>
        <w:t>ты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для того, чтобы утвердить тарифы на коммунальные услуги, размер которых обеспечил бы не только успешную работу предприяти</w:t>
      </w:r>
      <w:r w:rsidR="000E531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но и</w:t>
      </w:r>
      <w:r w:rsidRPr="00547977">
        <w:rPr>
          <w:rFonts w:ascii="Times New Roman" w:hAnsi="Times New Roman" w:cs="Times New Roman"/>
          <w:sz w:val="24"/>
          <w:szCs w:val="24"/>
        </w:rPr>
        <w:t xml:space="preserve"> выполнение мероприятий по ремонту всех коммунальных объектов</w:t>
      </w:r>
      <w:r w:rsidR="000E531C">
        <w:rPr>
          <w:rFonts w:ascii="Times New Roman" w:hAnsi="Times New Roman" w:cs="Times New Roman"/>
          <w:sz w:val="24"/>
          <w:szCs w:val="24"/>
        </w:rPr>
        <w:t xml:space="preserve"> п. Мишелевка</w:t>
      </w:r>
      <w:r w:rsidRPr="005479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930" w:rsidRDefault="00D27930" w:rsidP="00D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«Жилищно-коммунальное хозяйство» не вышло </w:t>
      </w:r>
      <w:r w:rsidR="00B476F0">
        <w:rPr>
          <w:rFonts w:ascii="Times New Roman" w:hAnsi="Times New Roman" w:cs="Times New Roman"/>
          <w:sz w:val="24"/>
          <w:szCs w:val="24"/>
        </w:rPr>
        <w:t xml:space="preserve">в </w:t>
      </w:r>
      <w:r w:rsidR="00846B0A">
        <w:rPr>
          <w:rFonts w:ascii="Times New Roman" w:hAnsi="Times New Roman" w:cs="Times New Roman"/>
          <w:sz w:val="24"/>
          <w:szCs w:val="24"/>
        </w:rPr>
        <w:t>а</w:t>
      </w:r>
      <w:r w:rsidR="00B476F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с инициативой по заключению концессионного соглашения</w:t>
      </w:r>
      <w:r w:rsidR="00B476F0">
        <w:rPr>
          <w:rFonts w:ascii="Times New Roman" w:hAnsi="Times New Roman" w:cs="Times New Roman"/>
          <w:sz w:val="24"/>
          <w:szCs w:val="24"/>
        </w:rPr>
        <w:t xml:space="preserve">, </w:t>
      </w:r>
      <w:r w:rsidR="00B476F0" w:rsidRPr="00B476F0">
        <w:rPr>
          <w:rFonts w:ascii="Times New Roman" w:hAnsi="Times New Roman" w:cs="Times New Roman"/>
          <w:sz w:val="24"/>
          <w:szCs w:val="24"/>
        </w:rPr>
        <w:t xml:space="preserve">поскольку считает </w:t>
      </w:r>
      <w:r w:rsidR="00B476F0">
        <w:rPr>
          <w:rFonts w:ascii="Times New Roman" w:hAnsi="Times New Roman" w:cs="Times New Roman"/>
          <w:sz w:val="24"/>
          <w:szCs w:val="24"/>
        </w:rPr>
        <w:t>установленные</w:t>
      </w:r>
      <w:r w:rsidR="00B476F0" w:rsidRPr="00B476F0">
        <w:rPr>
          <w:rFonts w:ascii="Times New Roman" w:hAnsi="Times New Roman" w:cs="Times New Roman"/>
          <w:sz w:val="24"/>
          <w:szCs w:val="24"/>
        </w:rPr>
        <w:t xml:space="preserve"> тарифы на </w:t>
      </w:r>
      <w:r w:rsidR="00B476F0">
        <w:rPr>
          <w:rFonts w:ascii="Times New Roman" w:hAnsi="Times New Roman" w:cs="Times New Roman"/>
          <w:sz w:val="24"/>
          <w:szCs w:val="24"/>
        </w:rPr>
        <w:t>тепловую энергию</w:t>
      </w:r>
      <w:r w:rsidR="00B476F0" w:rsidRPr="00B476F0">
        <w:rPr>
          <w:rFonts w:ascii="Times New Roman" w:hAnsi="Times New Roman" w:cs="Times New Roman"/>
          <w:sz w:val="24"/>
          <w:szCs w:val="24"/>
        </w:rPr>
        <w:t xml:space="preserve"> заниженными.</w:t>
      </w:r>
    </w:p>
    <w:p w:rsidR="00DB709C" w:rsidRDefault="000E531C" w:rsidP="0084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6B0A">
        <w:rPr>
          <w:rFonts w:ascii="Times New Roman" w:hAnsi="Times New Roman" w:cs="Times New Roman"/>
          <w:sz w:val="24"/>
          <w:szCs w:val="24"/>
        </w:rPr>
        <w:t xml:space="preserve"> октябре 2016</w:t>
      </w:r>
      <w:r>
        <w:rPr>
          <w:rFonts w:ascii="Times New Roman" w:hAnsi="Times New Roman" w:cs="Times New Roman"/>
          <w:sz w:val="24"/>
          <w:szCs w:val="24"/>
        </w:rPr>
        <w:t xml:space="preserve"> г. а</w:t>
      </w:r>
      <w:r w:rsidR="00846B0A">
        <w:rPr>
          <w:rFonts w:ascii="Times New Roman" w:hAnsi="Times New Roman" w:cs="Times New Roman"/>
          <w:sz w:val="24"/>
          <w:szCs w:val="24"/>
        </w:rPr>
        <w:t>дминистрация Мишелевского МО провела открытый конкурс на право заключ</w:t>
      </w:r>
      <w:r w:rsidR="00DB709C">
        <w:rPr>
          <w:rFonts w:ascii="Times New Roman" w:hAnsi="Times New Roman" w:cs="Times New Roman"/>
          <w:sz w:val="24"/>
          <w:szCs w:val="24"/>
        </w:rPr>
        <w:t xml:space="preserve">ения концессионного соглашения </w:t>
      </w:r>
      <w:r w:rsidR="00DB709C" w:rsidRPr="00DB709C">
        <w:rPr>
          <w:rFonts w:ascii="Times New Roman" w:hAnsi="Times New Roman" w:cs="Times New Roman"/>
          <w:sz w:val="24"/>
          <w:szCs w:val="24"/>
        </w:rPr>
        <w:t>в отношении объектов коммунальной инфраструктуры п. Мишелевка (сообщение № 1310116/3070056/01 от 13.10.2016 на сайте torgi.gov.ru).</w:t>
      </w:r>
    </w:p>
    <w:p w:rsidR="00846B0A" w:rsidRPr="00635F2F" w:rsidRDefault="00846B0A" w:rsidP="0084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не состоялся по причине отсутствия заявок.</w:t>
      </w:r>
    </w:p>
    <w:p w:rsidR="00D27930" w:rsidRDefault="00D27930" w:rsidP="0084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Pr="00635F2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E531C" w:rsidRPr="000E531C">
        <w:rPr>
          <w:rFonts w:ascii="Times New Roman" w:hAnsi="Times New Roman" w:cs="Times New Roman"/>
          <w:sz w:val="24"/>
          <w:szCs w:val="24"/>
        </w:rPr>
        <w:t>администрацией Мишелевского муниципального образования будет продолжена работа по проведению открытых конкурсов</w:t>
      </w:r>
      <w:r w:rsidR="000E531C" w:rsidRPr="00635F2F">
        <w:rPr>
          <w:rFonts w:ascii="Times New Roman" w:hAnsi="Times New Roman" w:cs="Times New Roman"/>
          <w:sz w:val="24"/>
          <w:szCs w:val="24"/>
        </w:rPr>
        <w:t xml:space="preserve"> </w:t>
      </w:r>
      <w:r w:rsidRPr="00635F2F">
        <w:rPr>
          <w:rFonts w:ascii="Times New Roman" w:hAnsi="Times New Roman" w:cs="Times New Roman"/>
          <w:sz w:val="24"/>
          <w:szCs w:val="24"/>
        </w:rPr>
        <w:t xml:space="preserve">на право заключения концессионных соглашений в отношении объектов теплоснабжения, водоснабжения и водоотведения с увеличением </w:t>
      </w:r>
      <w:r>
        <w:rPr>
          <w:rFonts w:ascii="Times New Roman" w:hAnsi="Times New Roman" w:cs="Times New Roman"/>
          <w:sz w:val="24"/>
          <w:szCs w:val="24"/>
        </w:rPr>
        <w:t>сроков действия соглашений до 15</w:t>
      </w:r>
      <w:r w:rsidRPr="00635F2F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D27930" w:rsidRPr="00635F2F" w:rsidRDefault="00D27930" w:rsidP="00D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Pr="00635F2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E531C">
        <w:rPr>
          <w:rFonts w:ascii="Times New Roman" w:hAnsi="Times New Roman" w:cs="Times New Roman"/>
          <w:sz w:val="24"/>
          <w:szCs w:val="24"/>
        </w:rPr>
        <w:t>администрацией проведены</w:t>
      </w:r>
      <w:r w:rsidRPr="00635F2F">
        <w:rPr>
          <w:rFonts w:ascii="Times New Roman" w:hAnsi="Times New Roman" w:cs="Times New Roman"/>
          <w:sz w:val="24"/>
          <w:szCs w:val="24"/>
        </w:rPr>
        <w:t xml:space="preserve"> 2 открытых конкурса по отбору управляющей организации для управления многоквартирными домами по ул. Щорса дом 8в и дом 8г. Оба конкурса не состоялись по причине отсутствия заявок.</w:t>
      </w:r>
    </w:p>
    <w:p w:rsidR="000308A3" w:rsidRDefault="009C7B4C" w:rsidP="000E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2D" w:rsidRDefault="00C537DD" w:rsidP="003E692D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Toc477185505"/>
      <w:r>
        <w:rPr>
          <w:rFonts w:ascii="Times New Roman" w:eastAsia="Calibri" w:hAnsi="Times New Roman" w:cs="Times New Roman"/>
          <w:b/>
          <w:sz w:val="24"/>
          <w:szCs w:val="24"/>
        </w:rPr>
        <w:t>ПРЕДОСТАВЛЕНИЕ ЗЕМЕЛЬНЫХ УЧАСТКОВ</w:t>
      </w:r>
      <w:bookmarkEnd w:id="7"/>
    </w:p>
    <w:p w:rsidR="003E692D" w:rsidRPr="005C49DC" w:rsidRDefault="003E692D" w:rsidP="000E531C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E8172E" w:rsidRDefault="00E8172E" w:rsidP="00E8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связи с </w:t>
      </w:r>
      <w:r w:rsidRPr="00E8172E">
        <w:rPr>
          <w:rFonts w:ascii="Times New Roman" w:hAnsi="Times New Roman" w:cs="Times New Roman"/>
          <w:sz w:val="24"/>
          <w:szCs w:val="24"/>
        </w:rPr>
        <w:t>передачей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2015 году полномочий по земельным вопросам на местный уровень увеличилось количество граждан, оформляющих в собственность свои земельные участки.</w:t>
      </w:r>
    </w:p>
    <w:tbl>
      <w:tblPr>
        <w:tblStyle w:val="ac"/>
        <w:tblW w:w="9861" w:type="dxa"/>
        <w:jc w:val="center"/>
        <w:tblLook w:val="04A0" w:firstRow="1" w:lastRow="0" w:firstColumn="1" w:lastColumn="0" w:noHBand="0" w:noVBand="1"/>
      </w:tblPr>
      <w:tblGrid>
        <w:gridCol w:w="932"/>
        <w:gridCol w:w="4857"/>
        <w:gridCol w:w="1252"/>
        <w:gridCol w:w="1308"/>
        <w:gridCol w:w="1512"/>
      </w:tblGrid>
      <w:tr w:rsidR="00E8172E" w:rsidRPr="00132415" w:rsidTr="00BD1DD3">
        <w:trPr>
          <w:jc w:val="center"/>
        </w:trPr>
        <w:tc>
          <w:tcPr>
            <w:tcW w:w="932" w:type="dxa"/>
          </w:tcPr>
          <w:p w:rsidR="00E8172E" w:rsidRPr="00132415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57" w:type="dxa"/>
          </w:tcPr>
          <w:p w:rsidR="00E8172E" w:rsidRPr="00132415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Тема обращения</w:t>
            </w:r>
          </w:p>
        </w:tc>
        <w:tc>
          <w:tcPr>
            <w:tcW w:w="1252" w:type="dxa"/>
          </w:tcPr>
          <w:p w:rsidR="00E8172E" w:rsidRPr="00132415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8" w:type="dxa"/>
          </w:tcPr>
          <w:p w:rsidR="00E8172E" w:rsidRPr="00132415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12" w:type="dxa"/>
          </w:tcPr>
          <w:p w:rsidR="00E8172E" w:rsidRPr="00132415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8172E" w:rsidRPr="00132415" w:rsidTr="00BD1DD3">
        <w:trPr>
          <w:jc w:val="center"/>
        </w:trPr>
        <w:tc>
          <w:tcPr>
            <w:tcW w:w="93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</w:tcPr>
          <w:p w:rsidR="00E8172E" w:rsidRPr="00F80F3F" w:rsidRDefault="00E8172E" w:rsidP="00E8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 xml:space="preserve">По земельным вопросам в администрацию обратилось   </w:t>
            </w:r>
          </w:p>
        </w:tc>
        <w:tc>
          <w:tcPr>
            <w:tcW w:w="1252" w:type="dxa"/>
          </w:tcPr>
          <w:p w:rsidR="00E8172E" w:rsidRPr="00F80F3F" w:rsidRDefault="00E8172E" w:rsidP="00E8172E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2E" w:rsidRPr="00F80F3F" w:rsidRDefault="00E8172E" w:rsidP="00E8172E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308" w:type="dxa"/>
          </w:tcPr>
          <w:p w:rsidR="00E8172E" w:rsidRPr="00F80F3F" w:rsidRDefault="00E8172E" w:rsidP="00E8172E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2E" w:rsidRPr="00F80F3F" w:rsidRDefault="00E8172E" w:rsidP="00E8172E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 xml:space="preserve">632 </w:t>
            </w:r>
          </w:p>
        </w:tc>
        <w:tc>
          <w:tcPr>
            <w:tcW w:w="1512" w:type="dxa"/>
          </w:tcPr>
          <w:p w:rsidR="00E8172E" w:rsidRPr="00F80F3F" w:rsidRDefault="00E8172E" w:rsidP="00E8172E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2E" w:rsidRPr="00F80F3F" w:rsidRDefault="00E8172E" w:rsidP="00E8172E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+59</w:t>
            </w:r>
          </w:p>
        </w:tc>
      </w:tr>
      <w:tr w:rsidR="00E8172E" w:rsidRPr="00132415" w:rsidTr="00BD1DD3">
        <w:trPr>
          <w:jc w:val="center"/>
        </w:trPr>
        <w:tc>
          <w:tcPr>
            <w:tcW w:w="93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E8172E" w:rsidRPr="00F80F3F" w:rsidRDefault="00E8172E" w:rsidP="00E8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2" w:type="dxa"/>
          </w:tcPr>
          <w:p w:rsidR="00E8172E" w:rsidRPr="00F80F3F" w:rsidRDefault="00E8172E" w:rsidP="00E8172E">
            <w:pPr>
              <w:tabs>
                <w:tab w:val="left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8172E" w:rsidRPr="00F80F3F" w:rsidRDefault="00E8172E" w:rsidP="00E8172E">
            <w:pPr>
              <w:tabs>
                <w:tab w:val="left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8172E" w:rsidRPr="00F80F3F" w:rsidRDefault="00E8172E" w:rsidP="00E8172E">
            <w:pPr>
              <w:tabs>
                <w:tab w:val="left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E" w:rsidRPr="00132415" w:rsidTr="00BD1DD3">
        <w:trPr>
          <w:jc w:val="center"/>
        </w:trPr>
        <w:tc>
          <w:tcPr>
            <w:tcW w:w="93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7" w:type="dxa"/>
          </w:tcPr>
          <w:p w:rsidR="00E8172E" w:rsidRPr="00F80F3F" w:rsidRDefault="00E8172E" w:rsidP="00E8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Принято заявлений от граждан о выделении земельных участков</w:t>
            </w:r>
          </w:p>
          <w:p w:rsidR="00E8172E" w:rsidRPr="00F80F3F" w:rsidRDefault="00E8172E" w:rsidP="00E8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308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1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</w:tr>
      <w:tr w:rsidR="00E8172E" w:rsidRPr="00132415" w:rsidTr="00BD1DD3">
        <w:trPr>
          <w:jc w:val="center"/>
        </w:trPr>
        <w:tc>
          <w:tcPr>
            <w:tcW w:w="93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7" w:type="dxa"/>
          </w:tcPr>
          <w:p w:rsidR="00E8172E" w:rsidRPr="00F80F3F" w:rsidRDefault="00E8172E" w:rsidP="00E8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граждан по земельным вопросам </w:t>
            </w:r>
          </w:p>
        </w:tc>
        <w:tc>
          <w:tcPr>
            <w:tcW w:w="125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08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1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E8172E" w:rsidRPr="00132415" w:rsidTr="00BD1DD3">
        <w:trPr>
          <w:jc w:val="center"/>
        </w:trPr>
        <w:tc>
          <w:tcPr>
            <w:tcW w:w="93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57" w:type="dxa"/>
          </w:tcPr>
          <w:p w:rsidR="00E8172E" w:rsidRPr="00F80F3F" w:rsidRDefault="00E8172E" w:rsidP="00E8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 xml:space="preserve">Выдано разрешений на строительство </w:t>
            </w:r>
          </w:p>
        </w:tc>
        <w:tc>
          <w:tcPr>
            <w:tcW w:w="125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8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E8172E" w:rsidRPr="00132415" w:rsidTr="00BD1DD3">
        <w:trPr>
          <w:jc w:val="center"/>
        </w:trPr>
        <w:tc>
          <w:tcPr>
            <w:tcW w:w="93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:rsidR="00E8172E" w:rsidRPr="00F80F3F" w:rsidRDefault="00E8172E" w:rsidP="00E8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 xml:space="preserve">Выдано разрешений на ввод объекта в эксплуатацию </w:t>
            </w:r>
          </w:p>
        </w:tc>
        <w:tc>
          <w:tcPr>
            <w:tcW w:w="125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E8172E" w:rsidRPr="00132415" w:rsidTr="00BD1DD3">
        <w:trPr>
          <w:jc w:val="center"/>
        </w:trPr>
        <w:tc>
          <w:tcPr>
            <w:tcW w:w="93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57" w:type="dxa"/>
          </w:tcPr>
          <w:p w:rsidR="00E8172E" w:rsidRPr="00F80F3F" w:rsidRDefault="00E8172E" w:rsidP="00E8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Выдано градостроительных планов земельных участков</w:t>
            </w:r>
          </w:p>
        </w:tc>
        <w:tc>
          <w:tcPr>
            <w:tcW w:w="125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+25</w:t>
            </w:r>
          </w:p>
        </w:tc>
      </w:tr>
      <w:tr w:rsidR="00E8172E" w:rsidRPr="00132415" w:rsidTr="00BD1DD3">
        <w:trPr>
          <w:jc w:val="center"/>
        </w:trPr>
        <w:tc>
          <w:tcPr>
            <w:tcW w:w="93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57" w:type="dxa"/>
          </w:tcPr>
          <w:p w:rsidR="00E8172E" w:rsidRPr="00F80F3F" w:rsidRDefault="00E8172E" w:rsidP="00E8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Предоставлено в собственность земельных участков</w:t>
            </w:r>
          </w:p>
        </w:tc>
        <w:tc>
          <w:tcPr>
            <w:tcW w:w="125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8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1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</w:tr>
      <w:tr w:rsidR="00E8172E" w:rsidRPr="00132415" w:rsidTr="00BD1DD3">
        <w:trPr>
          <w:jc w:val="center"/>
        </w:trPr>
        <w:tc>
          <w:tcPr>
            <w:tcW w:w="93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57" w:type="dxa"/>
          </w:tcPr>
          <w:p w:rsidR="00E8172E" w:rsidRPr="00F80F3F" w:rsidRDefault="00E8172E" w:rsidP="00E8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Предоставлено в аренду земельных участков</w:t>
            </w:r>
          </w:p>
        </w:tc>
        <w:tc>
          <w:tcPr>
            <w:tcW w:w="125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8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2" w:type="dxa"/>
          </w:tcPr>
          <w:p w:rsidR="00E8172E" w:rsidRPr="00F80F3F" w:rsidRDefault="00E8172E" w:rsidP="00E8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F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</w:tr>
    </w:tbl>
    <w:p w:rsidR="00E8172E" w:rsidRPr="005C49DC" w:rsidRDefault="00E8172E" w:rsidP="00E8172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E8172E" w:rsidRDefault="00E8172E" w:rsidP="00E8172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Поступления</w:t>
      </w:r>
      <w:r w:rsidRPr="00F80F3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бюджет Мишелевского муниципального образования в 2016 году составил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и:</w:t>
      </w:r>
    </w:p>
    <w:p w:rsidR="00E8172E" w:rsidRDefault="00E8172E" w:rsidP="00E8172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</w:t>
      </w:r>
      <w:r w:rsidRPr="00F80F3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от продажи земельных участков </w:t>
      </w:r>
      <w:r w:rsidR="00B96B6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B96B61" w:rsidRPr="00B96B6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49,8</w:t>
      </w:r>
      <w:r w:rsidRPr="00F80F3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тыс. руб.</w:t>
      </w:r>
    </w:p>
    <w:p w:rsidR="00E8172E" w:rsidRDefault="00E8172E" w:rsidP="00E8172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-от аренды земельных участков – </w:t>
      </w:r>
      <w:r w:rsidR="00B96B61" w:rsidRPr="00B96B6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131,7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тыс. руб.</w:t>
      </w:r>
    </w:p>
    <w:p w:rsidR="00E8172E" w:rsidRDefault="00E8172E" w:rsidP="00E8172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Проведен муниципальный земельный контроль в отношении 14 земельных участков. </w:t>
      </w:r>
    </w:p>
    <w:p w:rsidR="00E8172E" w:rsidRPr="00F80F3F" w:rsidRDefault="00E8172E" w:rsidP="00E8172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 использование земельных участков без оформленных документов, назначен административный штраф в сумме 20 тыс. руб.</w:t>
      </w:r>
    </w:p>
    <w:p w:rsidR="00E8172E" w:rsidRDefault="00E8172E" w:rsidP="00E8172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>За два года о</w:t>
      </w:r>
      <w:r w:rsidRPr="00BD0716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>формлено в собственность земельных участков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>,</w:t>
      </w:r>
      <w:r w:rsidRPr="00BD0716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 xml:space="preserve"> всего – 243, в </w:t>
      </w:r>
      <w:proofErr w:type="spellStart"/>
      <w:r w:rsidRPr="00BD0716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>т.ч</w:t>
      </w:r>
      <w:proofErr w:type="spellEnd"/>
      <w:r w:rsidRPr="00BD0716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>. по населенным пунктам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:</w:t>
      </w:r>
    </w:p>
    <w:p w:rsidR="00E8172E" w:rsidRDefault="00E8172E" w:rsidP="00E8172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-р.п. Мишелевка – 170 уч.;</w:t>
      </w:r>
    </w:p>
    <w:p w:rsidR="00E8172E" w:rsidRDefault="00E8172E" w:rsidP="00E8172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 с.Хайта              - 26 уч.;</w:t>
      </w:r>
    </w:p>
    <w:p w:rsidR="00E8172E" w:rsidRDefault="00E8172E" w:rsidP="00E8172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д.Глубокий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Лог -  47 уч. </w:t>
      </w:r>
    </w:p>
    <w:p w:rsidR="00E8172E" w:rsidRPr="00BD0716" w:rsidRDefault="00E8172E" w:rsidP="00E8172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BD0716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Не оформлено в собственность земельных участков:</w:t>
      </w:r>
    </w:p>
    <w:p w:rsidR="00E8172E" w:rsidRDefault="00E8172E" w:rsidP="00E8172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 р.п. Мишелевка -</w:t>
      </w:r>
      <w:r w:rsidR="00D173E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58%</w:t>
      </w:r>
    </w:p>
    <w:p w:rsidR="00E8172E" w:rsidRDefault="00E8172E" w:rsidP="00E8172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 с.</w:t>
      </w:r>
      <w:r w:rsidR="00D173E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Хайта</w:t>
      </w:r>
      <w:r w:rsidR="00D173E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- 13%;</w:t>
      </w:r>
    </w:p>
    <w:p w:rsidR="00E8172E" w:rsidRDefault="00E8172E" w:rsidP="00E8172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 д.</w:t>
      </w:r>
      <w:r w:rsidR="00D173E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Глубокий Лог -</w:t>
      </w:r>
      <w:r w:rsidR="00D173E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48%.</w:t>
      </w:r>
    </w:p>
    <w:p w:rsidR="00E8172E" w:rsidRPr="00BA447B" w:rsidRDefault="00E8172E" w:rsidP="00E8172E">
      <w:pPr>
        <w:pStyle w:val="text"/>
        <w:spacing w:before="0" w:beforeAutospacing="0" w:after="0" w:afterAutospacing="0" w:line="360" w:lineRule="auto"/>
        <w:jc w:val="both"/>
        <w:rPr>
          <w:sz w:val="8"/>
          <w:szCs w:val="28"/>
        </w:rPr>
      </w:pPr>
    </w:p>
    <w:p w:rsidR="00E8172E" w:rsidRPr="00D173EB" w:rsidRDefault="00E8172E" w:rsidP="00D1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EB">
        <w:rPr>
          <w:rFonts w:ascii="Times New Roman" w:hAnsi="Times New Roman" w:cs="Times New Roman"/>
          <w:sz w:val="24"/>
          <w:szCs w:val="24"/>
        </w:rPr>
        <w:t>Рассмотрено 11 заявлений по изменению одного вида разрешенного использования земельных участков на другой вид использования. По всем заявлениям принято положительное решение.</w:t>
      </w:r>
    </w:p>
    <w:p w:rsidR="00E8172E" w:rsidRPr="00D173EB" w:rsidRDefault="00E8172E" w:rsidP="00D1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EB">
        <w:rPr>
          <w:rFonts w:ascii="Times New Roman" w:hAnsi="Times New Roman" w:cs="Times New Roman"/>
          <w:sz w:val="24"/>
          <w:szCs w:val="24"/>
        </w:rPr>
        <w:t xml:space="preserve">Проводилась работа по формированию и постановке на кадастровый учет земельных участков, занятых детским игровыми комплексами, на кадастровый учет поставлено 19 участков. </w:t>
      </w:r>
    </w:p>
    <w:p w:rsidR="00E8172E" w:rsidRPr="00D173EB" w:rsidRDefault="00E8172E" w:rsidP="00D1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EB">
        <w:rPr>
          <w:rFonts w:ascii="Times New Roman" w:hAnsi="Times New Roman" w:cs="Times New Roman"/>
          <w:sz w:val="24"/>
          <w:szCs w:val="24"/>
        </w:rPr>
        <w:t>Проведена работа по инвентаризации заброшенных земельных участков. В результате выявлено 44 участка, не имеющих правообладателя.</w:t>
      </w:r>
    </w:p>
    <w:p w:rsidR="00B40163" w:rsidRPr="005C49DC" w:rsidRDefault="00B40163" w:rsidP="000E53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4256A" w:rsidRPr="00132415" w:rsidRDefault="00C90907" w:rsidP="00132415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Toc477185506"/>
      <w:r w:rsidRPr="00132415">
        <w:rPr>
          <w:rFonts w:ascii="Times New Roman" w:eastAsia="Calibri" w:hAnsi="Times New Roman" w:cs="Times New Roman"/>
          <w:b/>
          <w:sz w:val="24"/>
          <w:szCs w:val="24"/>
        </w:rPr>
        <w:t>ОБРАЩЕНИЯ ГРАЖДАН</w:t>
      </w:r>
      <w:bookmarkEnd w:id="8"/>
    </w:p>
    <w:p w:rsidR="00B007E6" w:rsidRPr="005C49DC" w:rsidRDefault="00B007E6" w:rsidP="00132415">
      <w:pPr>
        <w:spacing w:after="0"/>
        <w:jc w:val="center"/>
        <w:rPr>
          <w:rFonts w:ascii="Times New Roman" w:hAnsi="Times New Roman" w:cs="Times New Roman"/>
          <w:sz w:val="12"/>
          <w:szCs w:val="28"/>
        </w:rPr>
      </w:pPr>
    </w:p>
    <w:p w:rsidR="00B007E6" w:rsidRPr="00A212A0" w:rsidRDefault="00B007E6" w:rsidP="00B007E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212A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Рассмотрение обращений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граждан в администрации </w:t>
      </w:r>
      <w:r w:rsidRPr="00A212A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осуществляется в соответствии с требованиями Федерального закона от 02.05.2006 № 59-ФЗ «О порядке рассмотрения обращений граждан Российской Федерации». </w:t>
      </w:r>
    </w:p>
    <w:p w:rsidR="00B007E6" w:rsidRDefault="00B007E6" w:rsidP="00B007E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212A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реализации права граждан на обращени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я</w:t>
      </w:r>
      <w:r w:rsidRPr="00A212A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Администрации осуществляется регистрация письменных и устных обращений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соблюдается срок ответов на обращения граждан -3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Все обращения ставятся на внутренний контроль, ответы заявителям даются в срок, в случае необходимости заявителям направляются промежуточные ответы, а сами обращения направляются в другие органы для рассмотрения, которые также ставятся на  контроль. В 2016 году направлено в другие органы на рассмотрение </w:t>
      </w:r>
      <w:r w:rsidRPr="007453D1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обращений граждан.</w:t>
      </w:r>
      <w:r w:rsidRPr="007453D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</w:p>
    <w:p w:rsidR="00B007E6" w:rsidRPr="00A212A0" w:rsidRDefault="00B007E6" w:rsidP="00B007E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212A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Граждане используют такую форму обращений, как письменные заявления, телефонные звонки, личные приемы.</w:t>
      </w:r>
    </w:p>
    <w:p w:rsidR="00B007E6" w:rsidRDefault="00B007E6" w:rsidP="00B007E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212A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соответствии с графиком приема, прием граждан регулярно ведут Глава поселения, его заместитель и специалисты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B007E6" w:rsidRDefault="00B007E6" w:rsidP="00B007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tbl>
      <w:tblPr>
        <w:tblStyle w:val="ac"/>
        <w:tblW w:w="9846" w:type="dxa"/>
        <w:jc w:val="center"/>
        <w:tblLook w:val="04A0" w:firstRow="1" w:lastRow="0" w:firstColumn="1" w:lastColumn="0" w:noHBand="0" w:noVBand="1"/>
      </w:tblPr>
      <w:tblGrid>
        <w:gridCol w:w="567"/>
        <w:gridCol w:w="5448"/>
        <w:gridCol w:w="1212"/>
        <w:gridCol w:w="1170"/>
        <w:gridCol w:w="1449"/>
      </w:tblGrid>
      <w:tr w:rsidR="00B007E6" w:rsidRPr="00C37512" w:rsidTr="00C37512">
        <w:trPr>
          <w:jc w:val="center"/>
        </w:trPr>
        <w:tc>
          <w:tcPr>
            <w:tcW w:w="568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19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Тема обращения</w:t>
            </w:r>
          </w:p>
        </w:tc>
        <w:tc>
          <w:tcPr>
            <w:tcW w:w="1225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82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2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B007E6" w:rsidRPr="00C37512" w:rsidTr="00BD1DD3">
        <w:trPr>
          <w:trHeight w:val="920"/>
          <w:jc w:val="center"/>
        </w:trPr>
        <w:tc>
          <w:tcPr>
            <w:tcW w:w="568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</w:tcPr>
          <w:p w:rsidR="00B007E6" w:rsidRPr="00C37512" w:rsidRDefault="00B007E6" w:rsidP="006A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ВСЕГО В АДМИНИСТРАЦИЮ МИШЕЛЕВСКОГО МУНИЦИПАЛЬНОГО ПОСТУПИЛО ОБРАЩЕНИЙ</w:t>
            </w:r>
          </w:p>
        </w:tc>
        <w:tc>
          <w:tcPr>
            <w:tcW w:w="1225" w:type="dxa"/>
          </w:tcPr>
          <w:p w:rsidR="00B007E6" w:rsidRPr="00C37512" w:rsidRDefault="00B007E6" w:rsidP="006A03E5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182" w:type="dxa"/>
          </w:tcPr>
          <w:p w:rsidR="00B007E6" w:rsidRPr="00C37512" w:rsidRDefault="00B007E6" w:rsidP="006A03E5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352" w:type="dxa"/>
          </w:tcPr>
          <w:p w:rsidR="00B007E6" w:rsidRPr="00C37512" w:rsidRDefault="00B007E6" w:rsidP="006A03E5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+144</w:t>
            </w:r>
          </w:p>
        </w:tc>
      </w:tr>
      <w:tr w:rsidR="00B007E6" w:rsidRPr="00C37512" w:rsidTr="00C37512">
        <w:trPr>
          <w:jc w:val="center"/>
        </w:trPr>
        <w:tc>
          <w:tcPr>
            <w:tcW w:w="568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B007E6" w:rsidRPr="00C37512" w:rsidRDefault="00B007E6" w:rsidP="006A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25" w:type="dxa"/>
          </w:tcPr>
          <w:p w:rsidR="00B007E6" w:rsidRPr="00C37512" w:rsidRDefault="00B007E6" w:rsidP="006A03E5">
            <w:pPr>
              <w:tabs>
                <w:tab w:val="left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B007E6" w:rsidRPr="00C37512" w:rsidRDefault="00B007E6" w:rsidP="006A03E5">
            <w:pPr>
              <w:tabs>
                <w:tab w:val="left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007E6" w:rsidRPr="00C37512" w:rsidRDefault="00B007E6" w:rsidP="006A03E5">
            <w:pPr>
              <w:tabs>
                <w:tab w:val="left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E6" w:rsidRPr="00C37512" w:rsidTr="00BD1DD3">
        <w:trPr>
          <w:trHeight w:val="638"/>
          <w:jc w:val="center"/>
        </w:trPr>
        <w:tc>
          <w:tcPr>
            <w:tcW w:w="568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B007E6" w:rsidRPr="00C37512" w:rsidRDefault="00B007E6" w:rsidP="006A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Обращения через администрацию муниципального района УРМО</w:t>
            </w:r>
          </w:p>
        </w:tc>
        <w:tc>
          <w:tcPr>
            <w:tcW w:w="1225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007E6" w:rsidRPr="00C37512" w:rsidTr="00BD1DD3">
        <w:trPr>
          <w:trHeight w:val="704"/>
          <w:jc w:val="center"/>
        </w:trPr>
        <w:tc>
          <w:tcPr>
            <w:tcW w:w="568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9" w:type="dxa"/>
          </w:tcPr>
          <w:p w:rsidR="00B007E6" w:rsidRPr="00C37512" w:rsidRDefault="00B007E6" w:rsidP="006A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Обращение через управление Губернатора Иркутской области</w:t>
            </w:r>
          </w:p>
        </w:tc>
        <w:tc>
          <w:tcPr>
            <w:tcW w:w="1225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007E6" w:rsidRPr="00C37512" w:rsidTr="00BD1DD3">
        <w:trPr>
          <w:trHeight w:val="418"/>
          <w:jc w:val="center"/>
        </w:trPr>
        <w:tc>
          <w:tcPr>
            <w:tcW w:w="568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9" w:type="dxa"/>
          </w:tcPr>
          <w:p w:rsidR="00B007E6" w:rsidRPr="00C37512" w:rsidRDefault="00B007E6" w:rsidP="006A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Обращение через органы прокуратуры</w:t>
            </w:r>
          </w:p>
        </w:tc>
        <w:tc>
          <w:tcPr>
            <w:tcW w:w="1225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007E6" w:rsidRPr="00C37512" w:rsidTr="00BD1DD3">
        <w:trPr>
          <w:trHeight w:val="706"/>
          <w:jc w:val="center"/>
        </w:trPr>
        <w:tc>
          <w:tcPr>
            <w:tcW w:w="568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B007E6" w:rsidRPr="00C37512" w:rsidRDefault="00B007E6" w:rsidP="006A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Обращения через Законодательное Собрание Иркутской области</w:t>
            </w:r>
          </w:p>
        </w:tc>
        <w:tc>
          <w:tcPr>
            <w:tcW w:w="1225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007E6" w:rsidRPr="00C37512" w:rsidTr="00BD1DD3">
        <w:trPr>
          <w:trHeight w:val="406"/>
          <w:jc w:val="center"/>
        </w:trPr>
        <w:tc>
          <w:tcPr>
            <w:tcW w:w="568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9" w:type="dxa"/>
          </w:tcPr>
          <w:p w:rsidR="00B007E6" w:rsidRPr="00C37512" w:rsidRDefault="00B007E6" w:rsidP="006A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Обращения в органы местного самоуправления</w:t>
            </w:r>
          </w:p>
        </w:tc>
        <w:tc>
          <w:tcPr>
            <w:tcW w:w="1225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182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352" w:type="dxa"/>
          </w:tcPr>
          <w:p w:rsidR="00B007E6" w:rsidRPr="00C37512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2">
              <w:rPr>
                <w:rFonts w:ascii="Times New Roman" w:hAnsi="Times New Roman" w:cs="Times New Roman"/>
                <w:sz w:val="24"/>
                <w:szCs w:val="24"/>
              </w:rPr>
              <w:t>+145</w:t>
            </w:r>
          </w:p>
        </w:tc>
      </w:tr>
    </w:tbl>
    <w:p w:rsidR="00B007E6" w:rsidRPr="005C49DC" w:rsidRDefault="00B007E6" w:rsidP="00B007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12"/>
          <w:szCs w:val="21"/>
          <w:lang w:eastAsia="ru-RU"/>
        </w:rPr>
      </w:pPr>
    </w:p>
    <w:p w:rsidR="00B007E6" w:rsidRDefault="00B007E6" w:rsidP="00B007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  <w:u w:val="single"/>
          <w:lang w:eastAsia="ru-RU"/>
        </w:rPr>
      </w:pPr>
      <w:r w:rsidRPr="00A212A0">
        <w:rPr>
          <w:rFonts w:ascii="Times New Roman" w:eastAsia="Times New Roman" w:hAnsi="Times New Roman" w:cs="Times New Roman"/>
          <w:b/>
          <w:color w:val="000000"/>
          <w:sz w:val="24"/>
          <w:szCs w:val="21"/>
          <w:u w:val="single"/>
          <w:lang w:eastAsia="ru-RU"/>
        </w:rPr>
        <w:t>Самы</w:t>
      </w:r>
      <w:r w:rsidRPr="0008530E">
        <w:rPr>
          <w:rFonts w:ascii="Times New Roman" w:eastAsia="Times New Roman" w:hAnsi="Times New Roman" w:cs="Times New Roman"/>
          <w:b/>
          <w:color w:val="000000"/>
          <w:sz w:val="24"/>
          <w:szCs w:val="21"/>
          <w:u w:val="single"/>
          <w:lang w:eastAsia="ru-RU"/>
        </w:rPr>
        <w:t>е</w:t>
      </w:r>
      <w:r w:rsidRPr="00A212A0">
        <w:rPr>
          <w:rFonts w:ascii="Times New Roman" w:eastAsia="Times New Roman" w:hAnsi="Times New Roman" w:cs="Times New Roman"/>
          <w:b/>
          <w:color w:val="000000"/>
          <w:sz w:val="24"/>
          <w:szCs w:val="21"/>
          <w:u w:val="single"/>
          <w:lang w:eastAsia="ru-RU"/>
        </w:rPr>
        <w:t xml:space="preserve"> многочисленны</w:t>
      </w:r>
      <w:r w:rsidRPr="0008530E">
        <w:rPr>
          <w:rFonts w:ascii="Times New Roman" w:eastAsia="Times New Roman" w:hAnsi="Times New Roman" w:cs="Times New Roman"/>
          <w:b/>
          <w:color w:val="000000"/>
          <w:sz w:val="24"/>
          <w:szCs w:val="21"/>
          <w:u w:val="single"/>
          <w:lang w:eastAsia="ru-RU"/>
        </w:rPr>
        <w:t>е</w:t>
      </w:r>
      <w:r w:rsidRPr="00A212A0">
        <w:rPr>
          <w:rFonts w:ascii="Times New Roman" w:eastAsia="Times New Roman" w:hAnsi="Times New Roman" w:cs="Times New Roman"/>
          <w:b/>
          <w:color w:val="000000"/>
          <w:sz w:val="24"/>
          <w:szCs w:val="21"/>
          <w:u w:val="single"/>
          <w:lang w:eastAsia="ru-RU"/>
        </w:rPr>
        <w:t xml:space="preserve"> обращения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1"/>
          <w:u w:val="single"/>
          <w:lang w:eastAsia="ru-RU"/>
        </w:rPr>
        <w:t xml:space="preserve"> в 2016 году</w:t>
      </w:r>
      <w:r w:rsidRPr="0008530E">
        <w:rPr>
          <w:rFonts w:ascii="Times New Roman" w:eastAsia="Times New Roman" w:hAnsi="Times New Roman" w:cs="Times New Roman"/>
          <w:b/>
          <w:color w:val="000000"/>
          <w:sz w:val="24"/>
          <w:szCs w:val="21"/>
          <w:u w:val="single"/>
          <w:lang w:eastAsia="ru-RU"/>
        </w:rPr>
        <w:t>:</w:t>
      </w:r>
    </w:p>
    <w:p w:rsidR="00B007E6" w:rsidRPr="004F730E" w:rsidRDefault="00B007E6" w:rsidP="00B007E6">
      <w:pPr>
        <w:pStyle w:val="a3"/>
        <w:numPr>
          <w:ilvl w:val="0"/>
          <w:numId w:val="2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 земельным вопросам (выделение земельного участка, утверждение схемы расположения земельного участка, предоставление земельного участка в собственность и в аренду)  обратилось  </w:t>
      </w:r>
      <w:r w:rsidRPr="004F730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63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2 чел.</w:t>
      </w:r>
    </w:p>
    <w:p w:rsidR="00B007E6" w:rsidRDefault="00B007E6" w:rsidP="00B007E6">
      <w:pPr>
        <w:pStyle w:val="a3"/>
        <w:numPr>
          <w:ilvl w:val="0"/>
          <w:numId w:val="2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 присвоение почтовых адресов -</w:t>
      </w:r>
      <w:r w:rsidRPr="004F730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75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граждан. </w:t>
      </w:r>
    </w:p>
    <w:p w:rsidR="00B007E6" w:rsidRDefault="00B007E6" w:rsidP="00B007E6">
      <w:pPr>
        <w:pStyle w:val="a3"/>
        <w:numPr>
          <w:ilvl w:val="0"/>
          <w:numId w:val="2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Зв выдачей градостроительных планов, разрешений на строительство, на ввод в эксплуатацию – </w:t>
      </w:r>
      <w:r w:rsidRPr="004F730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56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граждан.</w:t>
      </w:r>
    </w:p>
    <w:p w:rsidR="00B007E6" w:rsidRDefault="00B007E6" w:rsidP="00B007E6">
      <w:pPr>
        <w:pStyle w:val="a3"/>
        <w:numPr>
          <w:ilvl w:val="0"/>
          <w:numId w:val="2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 выделении автобуса обратилось </w:t>
      </w:r>
      <w:r w:rsidRPr="004D59A7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граждан.</w:t>
      </w:r>
    </w:p>
    <w:p w:rsidR="00B007E6" w:rsidRDefault="00B007E6" w:rsidP="00B007E6">
      <w:pPr>
        <w:pStyle w:val="a3"/>
        <w:numPr>
          <w:ilvl w:val="0"/>
          <w:numId w:val="2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 вопросам ЖКХ поступило </w:t>
      </w:r>
      <w:r w:rsidRPr="004F730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обращений (из них –</w:t>
      </w:r>
      <w:r w:rsidR="00C375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коллективных обращений -</w:t>
      </w:r>
      <w:r w:rsidR="00C375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1).</w:t>
      </w:r>
    </w:p>
    <w:p w:rsidR="00B007E6" w:rsidRDefault="00B007E6" w:rsidP="00B007E6">
      <w:pPr>
        <w:pStyle w:val="a3"/>
        <w:numPr>
          <w:ilvl w:val="0"/>
          <w:numId w:val="2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Жалобы на соседей -</w:t>
      </w:r>
      <w:r w:rsidR="00C375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4F730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B007E6" w:rsidRDefault="00B007E6" w:rsidP="00B007E6">
      <w:pPr>
        <w:pStyle w:val="a3"/>
        <w:numPr>
          <w:ilvl w:val="0"/>
          <w:numId w:val="2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 вопросам благоустройства обратилось </w:t>
      </w:r>
      <w:r w:rsidRPr="004F730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граждан.</w:t>
      </w:r>
    </w:p>
    <w:p w:rsidR="00B007E6" w:rsidRPr="007453D1" w:rsidRDefault="00B007E6" w:rsidP="00B007E6">
      <w:pPr>
        <w:pStyle w:val="a3"/>
        <w:numPr>
          <w:ilvl w:val="0"/>
          <w:numId w:val="2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7453D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 безнадзорным животным -</w:t>
      </w:r>
      <w:r w:rsidR="00C3751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7453D1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6</w:t>
      </w:r>
      <w:r w:rsidRPr="007453D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обращений. </w:t>
      </w:r>
    </w:p>
    <w:p w:rsidR="00B007E6" w:rsidRPr="005C49DC" w:rsidRDefault="00B007E6" w:rsidP="00B007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21"/>
          <w:u w:val="single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1838"/>
        <w:gridCol w:w="1838"/>
      </w:tblGrid>
      <w:tr w:rsidR="00B007E6" w:rsidRPr="00132415" w:rsidTr="00BD1DD3">
        <w:trPr>
          <w:trHeight w:val="547"/>
          <w:jc w:val="center"/>
        </w:trPr>
        <w:tc>
          <w:tcPr>
            <w:tcW w:w="5992" w:type="dxa"/>
          </w:tcPr>
          <w:p w:rsidR="00B007E6" w:rsidRPr="00132415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45" w:type="dxa"/>
          </w:tcPr>
          <w:p w:rsidR="00B007E6" w:rsidRPr="00132415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45" w:type="dxa"/>
          </w:tcPr>
          <w:p w:rsidR="00B007E6" w:rsidRPr="00132415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007E6" w:rsidRPr="00132415" w:rsidTr="00C37512">
        <w:trPr>
          <w:jc w:val="center"/>
        </w:trPr>
        <w:tc>
          <w:tcPr>
            <w:tcW w:w="5992" w:type="dxa"/>
          </w:tcPr>
          <w:p w:rsidR="00B007E6" w:rsidRPr="00132415" w:rsidRDefault="00B007E6" w:rsidP="00C37512">
            <w:pPr>
              <w:ind w:right="-199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За совершением нотариальных действий в администрацию обратилось</w:t>
            </w:r>
          </w:p>
        </w:tc>
        <w:tc>
          <w:tcPr>
            <w:tcW w:w="1945" w:type="dxa"/>
          </w:tcPr>
          <w:p w:rsidR="00B007E6" w:rsidRPr="00132415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945" w:type="dxa"/>
          </w:tcPr>
          <w:p w:rsidR="00B007E6" w:rsidRPr="00132415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B007E6" w:rsidRPr="00132415" w:rsidTr="00BD1DD3">
        <w:trPr>
          <w:trHeight w:val="375"/>
          <w:jc w:val="center"/>
        </w:trPr>
        <w:tc>
          <w:tcPr>
            <w:tcW w:w="5992" w:type="dxa"/>
          </w:tcPr>
          <w:p w:rsidR="00B007E6" w:rsidRPr="00132415" w:rsidRDefault="00B007E6" w:rsidP="006A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административного совета</w:t>
            </w:r>
          </w:p>
        </w:tc>
        <w:tc>
          <w:tcPr>
            <w:tcW w:w="1945" w:type="dxa"/>
          </w:tcPr>
          <w:p w:rsidR="00B007E6" w:rsidRPr="00132415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B007E6" w:rsidRPr="00132415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07E6" w:rsidRPr="00132415" w:rsidTr="00BD1DD3">
        <w:trPr>
          <w:trHeight w:val="424"/>
          <w:jc w:val="center"/>
        </w:trPr>
        <w:tc>
          <w:tcPr>
            <w:tcW w:w="5992" w:type="dxa"/>
          </w:tcPr>
          <w:p w:rsidR="00B007E6" w:rsidRPr="00132415" w:rsidRDefault="00B007E6" w:rsidP="006A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Думы Мишелевского МО</w:t>
            </w:r>
          </w:p>
        </w:tc>
        <w:tc>
          <w:tcPr>
            <w:tcW w:w="1945" w:type="dxa"/>
          </w:tcPr>
          <w:p w:rsidR="00B007E6" w:rsidRPr="00132415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</w:tcPr>
          <w:p w:rsidR="00B007E6" w:rsidRPr="00132415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07E6" w:rsidRPr="00132415" w:rsidTr="00BD1DD3">
        <w:trPr>
          <w:trHeight w:val="415"/>
          <w:jc w:val="center"/>
        </w:trPr>
        <w:tc>
          <w:tcPr>
            <w:tcW w:w="5992" w:type="dxa"/>
          </w:tcPr>
          <w:p w:rsidR="00B007E6" w:rsidRPr="00132415" w:rsidRDefault="00B007E6" w:rsidP="006A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Проведено публичных слушаний</w:t>
            </w:r>
          </w:p>
        </w:tc>
        <w:tc>
          <w:tcPr>
            <w:tcW w:w="1945" w:type="dxa"/>
          </w:tcPr>
          <w:p w:rsidR="00B007E6" w:rsidRPr="00132415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5" w:type="dxa"/>
          </w:tcPr>
          <w:p w:rsidR="00B007E6" w:rsidRPr="00132415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7E6" w:rsidRPr="00132415" w:rsidTr="00BD1DD3">
        <w:trPr>
          <w:trHeight w:val="407"/>
          <w:jc w:val="center"/>
        </w:trPr>
        <w:tc>
          <w:tcPr>
            <w:tcW w:w="5992" w:type="dxa"/>
          </w:tcPr>
          <w:p w:rsidR="00B007E6" w:rsidRPr="00132415" w:rsidRDefault="00B007E6" w:rsidP="006A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Проведено собраний с гражданами</w:t>
            </w:r>
          </w:p>
        </w:tc>
        <w:tc>
          <w:tcPr>
            <w:tcW w:w="1945" w:type="dxa"/>
          </w:tcPr>
          <w:p w:rsidR="00B007E6" w:rsidRPr="00132415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B007E6" w:rsidRPr="00132415" w:rsidRDefault="00B007E6" w:rsidP="006A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532C" w:rsidRPr="0008530E" w:rsidRDefault="008C532C" w:rsidP="00B007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  <w:u w:val="single"/>
          <w:lang w:eastAsia="ru-RU"/>
        </w:rPr>
      </w:pPr>
    </w:p>
    <w:p w:rsidR="00C140DA" w:rsidRPr="00132415" w:rsidRDefault="00C90907" w:rsidP="00132415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Toc477185507"/>
      <w:r w:rsidRPr="00132415">
        <w:rPr>
          <w:rFonts w:ascii="Times New Roman" w:eastAsia="Calibri" w:hAnsi="Times New Roman" w:cs="Times New Roman"/>
          <w:b/>
          <w:sz w:val="24"/>
          <w:szCs w:val="24"/>
        </w:rPr>
        <w:t>КАДРОВЫЙ СОСТАВ АДМИНИСТРАЦИИ</w:t>
      </w:r>
      <w:bookmarkEnd w:id="9"/>
    </w:p>
    <w:p w:rsidR="00C140DA" w:rsidRPr="005C49DC" w:rsidRDefault="00C140DA" w:rsidP="00132415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12"/>
          <w:szCs w:val="24"/>
        </w:rPr>
      </w:pPr>
    </w:p>
    <w:p w:rsidR="00996F01" w:rsidRPr="00132415" w:rsidRDefault="00996F01" w:rsidP="001324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415">
        <w:rPr>
          <w:rFonts w:ascii="Times New Roman" w:eastAsia="Calibri" w:hAnsi="Times New Roman" w:cs="Times New Roman"/>
          <w:sz w:val="24"/>
          <w:szCs w:val="24"/>
        </w:rPr>
        <w:t>Кадровый состав администрации городского поселения Мишелевского муниципального образования укомплектован в соответствии со штатным расписанием, численность работников администрации составляет</w:t>
      </w:r>
      <w:r w:rsidRPr="00132415">
        <w:rPr>
          <w:rFonts w:ascii="Times New Roman" w:eastAsia="Calibri" w:hAnsi="Times New Roman" w:cs="Times New Roman"/>
          <w:b/>
          <w:sz w:val="24"/>
          <w:szCs w:val="24"/>
        </w:rPr>
        <w:t xml:space="preserve"> 23</w:t>
      </w:r>
      <w:r w:rsidRPr="00132415">
        <w:rPr>
          <w:rFonts w:ascii="Times New Roman" w:eastAsia="Calibri" w:hAnsi="Times New Roman" w:cs="Times New Roman"/>
          <w:sz w:val="24"/>
          <w:szCs w:val="24"/>
        </w:rPr>
        <w:t xml:space="preserve"> человека, из них:</w:t>
      </w:r>
    </w:p>
    <w:p w:rsidR="00996F01" w:rsidRPr="00132415" w:rsidRDefault="00996F01" w:rsidP="0013241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415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- </w:t>
      </w:r>
      <w:r w:rsidRPr="00132415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132415">
        <w:rPr>
          <w:rFonts w:ascii="Times New Roman" w:eastAsia="Calibri" w:hAnsi="Times New Roman" w:cs="Times New Roman"/>
          <w:sz w:val="24"/>
          <w:szCs w:val="24"/>
        </w:rPr>
        <w:t xml:space="preserve"> человек.  </w:t>
      </w:r>
    </w:p>
    <w:p w:rsidR="00996F01" w:rsidRPr="00132415" w:rsidRDefault="00996F01" w:rsidP="0013241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415">
        <w:rPr>
          <w:rFonts w:ascii="Times New Roman" w:eastAsia="Calibri" w:hAnsi="Times New Roman" w:cs="Times New Roman"/>
          <w:sz w:val="24"/>
          <w:szCs w:val="24"/>
        </w:rPr>
        <w:t xml:space="preserve">исполняют государственные полномочия по военному учету – </w:t>
      </w:r>
      <w:r w:rsidRPr="0013241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3241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996F01" w:rsidRPr="00996F01" w:rsidRDefault="00996F01" w:rsidP="0013241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4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технические исполнители - </w:t>
      </w:r>
      <w:r w:rsidRPr="0013241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32415">
        <w:rPr>
          <w:rFonts w:ascii="Times New Roman" w:eastAsia="Calibri" w:hAnsi="Times New Roman" w:cs="Times New Roman"/>
          <w:sz w:val="24"/>
          <w:szCs w:val="24"/>
        </w:rPr>
        <w:t xml:space="preserve"> чел. (инструктор по спорту-1, электрик-1, паспортист в</w:t>
      </w:r>
      <w:r w:rsidRPr="00996F01">
        <w:rPr>
          <w:rFonts w:ascii="Times New Roman" w:eastAsia="Calibri" w:hAnsi="Times New Roman" w:cs="Times New Roman"/>
          <w:sz w:val="24"/>
          <w:szCs w:val="24"/>
        </w:rPr>
        <w:t xml:space="preserve"> м/р ЦДС-1 (0,65 </w:t>
      </w:r>
      <w:proofErr w:type="spellStart"/>
      <w:r w:rsidRPr="00996F01">
        <w:rPr>
          <w:rFonts w:ascii="Times New Roman" w:eastAsia="Calibri" w:hAnsi="Times New Roman" w:cs="Times New Roman"/>
          <w:sz w:val="24"/>
          <w:szCs w:val="24"/>
        </w:rPr>
        <w:t>шт.ед</w:t>
      </w:r>
      <w:proofErr w:type="spellEnd"/>
      <w:proofErr w:type="gramStart"/>
      <w:r w:rsidRPr="00996F01">
        <w:rPr>
          <w:rFonts w:ascii="Times New Roman" w:eastAsia="Calibri" w:hAnsi="Times New Roman" w:cs="Times New Roman"/>
          <w:sz w:val="24"/>
          <w:szCs w:val="24"/>
        </w:rPr>
        <w:t>) ,</w:t>
      </w:r>
      <w:proofErr w:type="gramEnd"/>
      <w:r w:rsidRPr="00996F01">
        <w:rPr>
          <w:rFonts w:ascii="Times New Roman" w:eastAsia="Calibri" w:hAnsi="Times New Roman" w:cs="Times New Roman"/>
          <w:sz w:val="24"/>
          <w:szCs w:val="24"/>
        </w:rPr>
        <w:t xml:space="preserve"> сметчик-1(0,35 </w:t>
      </w:r>
      <w:proofErr w:type="spellStart"/>
      <w:r w:rsidRPr="00996F01">
        <w:rPr>
          <w:rFonts w:ascii="Times New Roman" w:eastAsia="Calibri" w:hAnsi="Times New Roman" w:cs="Times New Roman"/>
          <w:sz w:val="24"/>
          <w:szCs w:val="24"/>
        </w:rPr>
        <w:t>шт.ед</w:t>
      </w:r>
      <w:proofErr w:type="spellEnd"/>
      <w:r w:rsidRPr="00996F01">
        <w:rPr>
          <w:rFonts w:ascii="Times New Roman" w:eastAsia="Calibri" w:hAnsi="Times New Roman" w:cs="Times New Roman"/>
          <w:sz w:val="24"/>
          <w:szCs w:val="24"/>
        </w:rPr>
        <w:t>.);</w:t>
      </w:r>
    </w:p>
    <w:p w:rsidR="00996F01" w:rsidRPr="00996F01" w:rsidRDefault="00996F01" w:rsidP="00996F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F01">
        <w:rPr>
          <w:rFonts w:ascii="Times New Roman" w:eastAsia="Calibri" w:hAnsi="Times New Roman" w:cs="Times New Roman"/>
          <w:sz w:val="24"/>
          <w:szCs w:val="24"/>
        </w:rPr>
        <w:t xml:space="preserve">вспомогательный персонал - </w:t>
      </w:r>
      <w:r w:rsidRPr="00996F0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96F01">
        <w:rPr>
          <w:rFonts w:ascii="Times New Roman" w:eastAsia="Calibri" w:hAnsi="Times New Roman" w:cs="Times New Roman"/>
          <w:sz w:val="24"/>
          <w:szCs w:val="24"/>
        </w:rPr>
        <w:t xml:space="preserve"> чел. (уборщик служебных помещений-1; водители - 3; тракторист-1).</w:t>
      </w:r>
    </w:p>
    <w:p w:rsidR="00C90907" w:rsidRDefault="00996F01" w:rsidP="0099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A">
        <w:rPr>
          <w:rFonts w:ascii="Times New Roman" w:eastAsia="Calibri" w:hAnsi="Times New Roman" w:cs="Times New Roman"/>
          <w:sz w:val="24"/>
          <w:szCs w:val="24"/>
        </w:rPr>
        <w:t>Средний возраст работающих в администрации составляет 4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140D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C909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0907" w:rsidRDefault="00996F01" w:rsidP="0099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996F01" w:rsidRPr="00C140DA" w:rsidRDefault="00996F01" w:rsidP="0099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A">
        <w:rPr>
          <w:rFonts w:ascii="Times New Roman" w:eastAsia="Calibri" w:hAnsi="Times New Roman" w:cs="Times New Roman"/>
          <w:sz w:val="24"/>
          <w:szCs w:val="24"/>
        </w:rPr>
        <w:t xml:space="preserve">Уровень образования:    </w:t>
      </w:r>
    </w:p>
    <w:p w:rsidR="00996F01" w:rsidRPr="00C90907" w:rsidRDefault="00996F01" w:rsidP="00C9090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07">
        <w:rPr>
          <w:rFonts w:ascii="Times New Roman" w:eastAsia="Calibri" w:hAnsi="Times New Roman" w:cs="Times New Roman"/>
          <w:sz w:val="24"/>
          <w:szCs w:val="24"/>
        </w:rPr>
        <w:t xml:space="preserve">высшее образование имеют </w:t>
      </w:r>
      <w:r w:rsidRPr="00C9090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90907">
        <w:rPr>
          <w:rFonts w:ascii="Times New Roman" w:eastAsia="Calibri" w:hAnsi="Times New Roman" w:cs="Times New Roman"/>
          <w:sz w:val="24"/>
          <w:szCs w:val="24"/>
        </w:rPr>
        <w:t xml:space="preserve"> муниципальных служащих (из них высшее </w:t>
      </w:r>
      <w:r w:rsidR="00C90907" w:rsidRPr="00C90907">
        <w:rPr>
          <w:rFonts w:ascii="Times New Roman" w:eastAsia="Calibri" w:hAnsi="Times New Roman" w:cs="Times New Roman"/>
          <w:sz w:val="24"/>
          <w:szCs w:val="24"/>
        </w:rPr>
        <w:t>юридическое имеют</w:t>
      </w:r>
      <w:r w:rsidRPr="00C90907">
        <w:rPr>
          <w:rFonts w:ascii="Times New Roman" w:eastAsia="Calibri" w:hAnsi="Times New Roman" w:cs="Times New Roman"/>
          <w:sz w:val="24"/>
          <w:szCs w:val="24"/>
        </w:rPr>
        <w:t xml:space="preserve"> 3 муниципальных служащих, 1 муниципальный служащий имеет 2 высших образования);</w:t>
      </w:r>
    </w:p>
    <w:p w:rsidR="00996F01" w:rsidRPr="00C90907" w:rsidRDefault="00996F01" w:rsidP="00C9090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07">
        <w:rPr>
          <w:rFonts w:ascii="Times New Roman" w:eastAsia="Calibri" w:hAnsi="Times New Roman" w:cs="Times New Roman"/>
          <w:sz w:val="24"/>
          <w:szCs w:val="24"/>
        </w:rPr>
        <w:t xml:space="preserve">среднее профессиональное </w:t>
      </w:r>
      <w:r w:rsidR="00C90907" w:rsidRPr="00C90907">
        <w:rPr>
          <w:rFonts w:ascii="Times New Roman" w:eastAsia="Calibri" w:hAnsi="Times New Roman" w:cs="Times New Roman"/>
          <w:sz w:val="24"/>
          <w:szCs w:val="24"/>
        </w:rPr>
        <w:t>образование -</w:t>
      </w:r>
      <w:r w:rsidRPr="00C90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90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90907">
        <w:rPr>
          <w:rFonts w:ascii="Times New Roman" w:eastAsia="Calibri" w:hAnsi="Times New Roman" w:cs="Times New Roman"/>
          <w:sz w:val="24"/>
          <w:szCs w:val="24"/>
        </w:rPr>
        <w:t xml:space="preserve"> муниципальных служащих;</w:t>
      </w:r>
    </w:p>
    <w:p w:rsidR="00996F01" w:rsidRPr="00C90907" w:rsidRDefault="00C90907" w:rsidP="00C9090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0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90907">
        <w:rPr>
          <w:rFonts w:ascii="Times New Roman" w:eastAsia="Calibri" w:hAnsi="Times New Roman" w:cs="Times New Roman"/>
          <w:sz w:val="24"/>
          <w:szCs w:val="24"/>
        </w:rPr>
        <w:t xml:space="preserve"> специалиста</w:t>
      </w:r>
      <w:r w:rsidR="00996F01" w:rsidRPr="00C90907">
        <w:rPr>
          <w:rFonts w:ascii="Times New Roman" w:eastAsia="Calibri" w:hAnsi="Times New Roman" w:cs="Times New Roman"/>
          <w:sz w:val="24"/>
          <w:szCs w:val="24"/>
        </w:rPr>
        <w:t xml:space="preserve"> обучаются в высшем учебном заведении. </w:t>
      </w:r>
    </w:p>
    <w:p w:rsidR="00996F01" w:rsidRPr="00C90907" w:rsidRDefault="00996F01" w:rsidP="0099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40DA">
        <w:rPr>
          <w:rFonts w:ascii="Times New Roman" w:eastAsia="Calibri" w:hAnsi="Times New Roman" w:cs="Times New Roman"/>
          <w:sz w:val="24"/>
          <w:szCs w:val="24"/>
        </w:rPr>
        <w:tab/>
        <w:t>За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140DA">
        <w:rPr>
          <w:rFonts w:ascii="Times New Roman" w:eastAsia="Calibri" w:hAnsi="Times New Roman" w:cs="Times New Roman"/>
          <w:sz w:val="24"/>
          <w:szCs w:val="24"/>
        </w:rPr>
        <w:t xml:space="preserve"> год прошли повышение квалификации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140DA">
        <w:rPr>
          <w:rFonts w:ascii="Times New Roman" w:eastAsia="Calibri" w:hAnsi="Times New Roman" w:cs="Times New Roman"/>
          <w:sz w:val="24"/>
          <w:szCs w:val="24"/>
        </w:rPr>
        <w:t xml:space="preserve"> муниципальных служащих, </w:t>
      </w:r>
      <w:r w:rsidRPr="00C140DA">
        <w:rPr>
          <w:rFonts w:ascii="Times New Roman" w:eastAsia="Calibri" w:hAnsi="Times New Roman" w:cs="Times New Roman"/>
          <w:sz w:val="24"/>
          <w:szCs w:val="28"/>
        </w:rPr>
        <w:t>у</w:t>
      </w:r>
      <w:r w:rsidRPr="00C140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частвовали в </w:t>
      </w:r>
      <w:r w:rsidRPr="00C9090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 семинарах, конференциях различных тематик 6 специалистов администрации.</w:t>
      </w:r>
    </w:p>
    <w:p w:rsidR="00996F01" w:rsidRPr="00C140DA" w:rsidRDefault="00C90907" w:rsidP="0099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0907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C140DA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муниципальные</w:t>
      </w:r>
      <w:r w:rsidR="00996F01" w:rsidRPr="00C14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служащие представ</w:t>
      </w:r>
      <w:r w:rsidR="00996F01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</w:t>
      </w:r>
      <w:r w:rsidR="00996F01" w:rsidRPr="00C14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сведения о доходах, расходах, об имуществе и обязательствах имущественного характера</w:t>
      </w:r>
      <w:r w:rsidR="00996F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2015 год</w:t>
      </w:r>
      <w:r w:rsidR="00996F01" w:rsidRPr="00C140DA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которые размещ</w:t>
      </w:r>
      <w:r w:rsidR="00996F01">
        <w:rPr>
          <w:rFonts w:ascii="Times New Roman" w:eastAsia="Times New Roman" w:hAnsi="Times New Roman" w:cs="Times New Roman"/>
          <w:sz w:val="24"/>
          <w:szCs w:val="20"/>
          <w:lang w:eastAsia="ru-RU"/>
        </w:rPr>
        <w:t>ены</w:t>
      </w:r>
      <w:r w:rsidR="00996F01" w:rsidRPr="00C14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сайте администрации Мишелевского муниципального образования.</w:t>
      </w:r>
    </w:p>
    <w:p w:rsidR="00C140DA" w:rsidRDefault="004C21DD" w:rsidP="00C14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256A" w:rsidRPr="00C342D1" w:rsidRDefault="006E25EF" w:rsidP="003E692D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_Toc477185508"/>
      <w:r w:rsidRPr="00C342D1">
        <w:rPr>
          <w:rFonts w:ascii="Times New Roman" w:eastAsia="Calibri" w:hAnsi="Times New Roman" w:cs="Times New Roman"/>
          <w:b/>
          <w:sz w:val="24"/>
          <w:szCs w:val="24"/>
        </w:rPr>
        <w:t>ВОИНСКИЙ УЧЕТ</w:t>
      </w:r>
      <w:bookmarkEnd w:id="10"/>
    </w:p>
    <w:p w:rsidR="00B66D54" w:rsidRPr="005C49DC" w:rsidRDefault="00B66D54" w:rsidP="0026358F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9B34DC" w:rsidRDefault="009B34DC" w:rsidP="009B34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AE6">
        <w:rPr>
          <w:rFonts w:ascii="Times New Roman" w:hAnsi="Times New Roman" w:cs="Times New Roman"/>
          <w:sz w:val="24"/>
          <w:szCs w:val="24"/>
        </w:rPr>
        <w:t xml:space="preserve">За отчетный период осуществлялась постановка граждан на первичный воинский учет. Проводилась проверка на идентичность документов воинского учета и данных паспорта </w:t>
      </w:r>
      <w:proofErr w:type="gramStart"/>
      <w:r w:rsidRPr="00727AE6">
        <w:rPr>
          <w:rFonts w:ascii="Times New Roman" w:hAnsi="Times New Roman" w:cs="Times New Roman"/>
          <w:sz w:val="24"/>
          <w:szCs w:val="24"/>
        </w:rPr>
        <w:t>при постановки</w:t>
      </w:r>
      <w:proofErr w:type="gramEnd"/>
      <w:r w:rsidRPr="00727AE6">
        <w:rPr>
          <w:rFonts w:ascii="Times New Roman" w:hAnsi="Times New Roman" w:cs="Times New Roman"/>
          <w:sz w:val="24"/>
          <w:szCs w:val="24"/>
        </w:rPr>
        <w:t xml:space="preserve"> на воинский учет, вносили</w:t>
      </w:r>
      <w:r>
        <w:rPr>
          <w:rFonts w:ascii="Times New Roman" w:hAnsi="Times New Roman" w:cs="Times New Roman"/>
          <w:sz w:val="24"/>
          <w:szCs w:val="24"/>
        </w:rPr>
        <w:t>сь изменения в карточки ф-15.</w:t>
      </w:r>
      <w:r w:rsidRPr="00727AE6">
        <w:rPr>
          <w:rFonts w:ascii="Times New Roman" w:hAnsi="Times New Roman" w:cs="Times New Roman"/>
          <w:sz w:val="24"/>
          <w:szCs w:val="24"/>
        </w:rPr>
        <w:t xml:space="preserve"> В течение года велась работа по снятию с воинского учета граждан, пребывающих в запасе убывших в другие населенные пункты, по причине заболевания, достигших предельного возраста, умерши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27AE6">
        <w:rPr>
          <w:rFonts w:ascii="Times New Roman" w:hAnsi="Times New Roman" w:cs="Times New Roman"/>
          <w:sz w:val="24"/>
          <w:szCs w:val="24"/>
        </w:rPr>
        <w:t>.</w:t>
      </w:r>
    </w:p>
    <w:p w:rsidR="009B34DC" w:rsidRPr="005C49DC" w:rsidRDefault="009B34DC" w:rsidP="009B34DC">
      <w:pPr>
        <w:spacing w:after="0"/>
        <w:ind w:firstLine="708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9B34DC" w:rsidRPr="00727AE6" w:rsidRDefault="009B34DC" w:rsidP="009B34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AE6">
        <w:rPr>
          <w:rFonts w:ascii="Times New Roman" w:hAnsi="Times New Roman" w:cs="Times New Roman"/>
          <w:b/>
          <w:sz w:val="24"/>
          <w:szCs w:val="24"/>
        </w:rPr>
        <w:t xml:space="preserve">Динамика </w:t>
      </w:r>
      <w:proofErr w:type="gramStart"/>
      <w:r w:rsidRPr="00727AE6">
        <w:rPr>
          <w:rFonts w:ascii="Times New Roman" w:hAnsi="Times New Roman" w:cs="Times New Roman"/>
          <w:b/>
          <w:sz w:val="24"/>
          <w:szCs w:val="24"/>
        </w:rPr>
        <w:t>людских ресурсов</w:t>
      </w:r>
      <w:proofErr w:type="gramEnd"/>
      <w:r w:rsidRPr="00727AE6">
        <w:rPr>
          <w:rFonts w:ascii="Times New Roman" w:hAnsi="Times New Roman" w:cs="Times New Roman"/>
          <w:b/>
          <w:sz w:val="24"/>
          <w:szCs w:val="24"/>
        </w:rPr>
        <w:t xml:space="preserve"> состоящих на воинском учете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AE6">
        <w:rPr>
          <w:rFonts w:ascii="Times New Roman" w:hAnsi="Times New Roman" w:cs="Times New Roman"/>
          <w:b/>
          <w:sz w:val="24"/>
          <w:szCs w:val="24"/>
        </w:rPr>
        <w:t>в Мишелевском МО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993"/>
        <w:gridCol w:w="2618"/>
        <w:gridCol w:w="2645"/>
      </w:tblGrid>
      <w:tr w:rsidR="009B34DC" w:rsidRPr="00CA61D0" w:rsidTr="009B34DC">
        <w:trPr>
          <w:trHeight w:val="405"/>
          <w:jc w:val="center"/>
        </w:trPr>
        <w:tc>
          <w:tcPr>
            <w:tcW w:w="3993" w:type="dxa"/>
          </w:tcPr>
          <w:p w:rsidR="009B34DC" w:rsidRPr="00CA61D0" w:rsidRDefault="009B34DC" w:rsidP="00DB4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 состоящих на воинском учете:</w:t>
            </w:r>
          </w:p>
        </w:tc>
        <w:tc>
          <w:tcPr>
            <w:tcW w:w="2618" w:type="dxa"/>
          </w:tcPr>
          <w:p w:rsidR="009B34DC" w:rsidRPr="00CA61D0" w:rsidRDefault="009B34DC" w:rsidP="00DB4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  <w:p w:rsidR="009B34DC" w:rsidRPr="00CA61D0" w:rsidRDefault="009B34DC" w:rsidP="00DB4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645" w:type="dxa"/>
          </w:tcPr>
          <w:p w:rsidR="009B34DC" w:rsidRPr="00CA61D0" w:rsidRDefault="009B34DC" w:rsidP="00DB4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год</w:t>
            </w:r>
          </w:p>
          <w:p w:rsidR="009B34DC" w:rsidRPr="00CA61D0" w:rsidRDefault="009B34DC" w:rsidP="00DB4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9B34DC" w:rsidRPr="00CA61D0" w:rsidTr="009B34DC">
        <w:trPr>
          <w:trHeight w:val="203"/>
          <w:jc w:val="center"/>
        </w:trPr>
        <w:tc>
          <w:tcPr>
            <w:tcW w:w="3993" w:type="dxa"/>
          </w:tcPr>
          <w:p w:rsidR="009B34DC" w:rsidRPr="00CA61D0" w:rsidRDefault="009B34DC" w:rsidP="00DB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18" w:type="dxa"/>
          </w:tcPr>
          <w:p w:rsidR="009B34DC" w:rsidRPr="00CA61D0" w:rsidRDefault="009B34DC" w:rsidP="00DB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2645" w:type="dxa"/>
          </w:tcPr>
          <w:p w:rsidR="009B34DC" w:rsidRPr="00CA61D0" w:rsidRDefault="009B34DC" w:rsidP="00DB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</w:tr>
      <w:tr w:rsidR="009B34DC" w:rsidRPr="00CA61D0" w:rsidTr="009B34DC">
        <w:trPr>
          <w:trHeight w:val="203"/>
          <w:jc w:val="center"/>
        </w:trPr>
        <w:tc>
          <w:tcPr>
            <w:tcW w:w="3993" w:type="dxa"/>
          </w:tcPr>
          <w:p w:rsidR="009B34DC" w:rsidRPr="00CA61D0" w:rsidRDefault="009B34DC" w:rsidP="00DB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-призывников</w:t>
            </w:r>
          </w:p>
        </w:tc>
        <w:tc>
          <w:tcPr>
            <w:tcW w:w="2618" w:type="dxa"/>
          </w:tcPr>
          <w:p w:rsidR="009B34DC" w:rsidRPr="00CA61D0" w:rsidRDefault="009B34DC" w:rsidP="00DB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45" w:type="dxa"/>
          </w:tcPr>
          <w:p w:rsidR="009B34DC" w:rsidRPr="00CA61D0" w:rsidRDefault="009B34DC" w:rsidP="00DB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9B34DC" w:rsidRPr="00CA61D0" w:rsidTr="009B34DC">
        <w:trPr>
          <w:trHeight w:val="214"/>
          <w:jc w:val="center"/>
        </w:trPr>
        <w:tc>
          <w:tcPr>
            <w:tcW w:w="3993" w:type="dxa"/>
          </w:tcPr>
          <w:p w:rsidR="009B34DC" w:rsidRPr="00CA61D0" w:rsidRDefault="009B34DC" w:rsidP="00DB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-офицеров запаса</w:t>
            </w:r>
          </w:p>
        </w:tc>
        <w:tc>
          <w:tcPr>
            <w:tcW w:w="2618" w:type="dxa"/>
          </w:tcPr>
          <w:p w:rsidR="009B34DC" w:rsidRPr="00CA61D0" w:rsidRDefault="009B34DC" w:rsidP="00DB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45" w:type="dxa"/>
          </w:tcPr>
          <w:p w:rsidR="009B34DC" w:rsidRPr="00CA61D0" w:rsidRDefault="009B34DC" w:rsidP="00DB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B34DC" w:rsidRPr="00CA61D0" w:rsidTr="009B34DC">
        <w:trPr>
          <w:trHeight w:val="683"/>
          <w:jc w:val="center"/>
        </w:trPr>
        <w:tc>
          <w:tcPr>
            <w:tcW w:w="3993" w:type="dxa"/>
          </w:tcPr>
          <w:p w:rsidR="009B34DC" w:rsidRPr="00CA61D0" w:rsidRDefault="009B34DC" w:rsidP="00DB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-прапорщиков, мичманов, сержантов, солдат и матросов запаса</w:t>
            </w:r>
          </w:p>
        </w:tc>
        <w:tc>
          <w:tcPr>
            <w:tcW w:w="2618" w:type="dxa"/>
          </w:tcPr>
          <w:p w:rsidR="009B34DC" w:rsidRPr="00CA61D0" w:rsidRDefault="009B34DC" w:rsidP="00DB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2645" w:type="dxa"/>
          </w:tcPr>
          <w:p w:rsidR="009B34DC" w:rsidRPr="00CA61D0" w:rsidRDefault="009B34DC" w:rsidP="00DB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</w:tr>
    </w:tbl>
    <w:p w:rsidR="005C49DC" w:rsidRPr="005C49DC" w:rsidRDefault="005C49DC" w:rsidP="009B34DC">
      <w:pPr>
        <w:tabs>
          <w:tab w:val="left" w:pos="1275"/>
        </w:tabs>
        <w:ind w:left="-426" w:firstLine="426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9B34DC" w:rsidRPr="00727AE6" w:rsidRDefault="009B34DC" w:rsidP="009B34DC">
      <w:pPr>
        <w:tabs>
          <w:tab w:val="left" w:pos="1275"/>
        </w:tabs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27AE6">
        <w:rPr>
          <w:rFonts w:ascii="Times New Roman" w:hAnsi="Times New Roman" w:cs="Times New Roman"/>
          <w:b/>
          <w:sz w:val="24"/>
          <w:szCs w:val="24"/>
        </w:rPr>
        <w:t>инамика прибытия мобилизационных людских ресурсов</w:t>
      </w:r>
    </w:p>
    <w:tbl>
      <w:tblPr>
        <w:tblStyle w:val="ac"/>
        <w:tblW w:w="9322" w:type="dxa"/>
        <w:jc w:val="center"/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9B34DC" w:rsidRPr="00727AE6" w:rsidTr="009B34DC">
        <w:trPr>
          <w:trHeight w:val="629"/>
          <w:jc w:val="center"/>
        </w:trPr>
        <w:tc>
          <w:tcPr>
            <w:tcW w:w="3936" w:type="dxa"/>
          </w:tcPr>
          <w:p w:rsidR="009B34DC" w:rsidRPr="00727AE6" w:rsidRDefault="009B34DC" w:rsidP="009B34D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После увольнения с военной службы в запас: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Предыдущий </w:t>
            </w: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9B34DC" w:rsidRPr="00727AE6" w:rsidTr="009B34DC">
        <w:trPr>
          <w:jc w:val="center"/>
        </w:trPr>
        <w:tc>
          <w:tcPr>
            <w:tcW w:w="3936" w:type="dxa"/>
          </w:tcPr>
          <w:p w:rsidR="009B34DC" w:rsidRPr="00727AE6" w:rsidRDefault="009B34DC" w:rsidP="00DB4FB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- из Российской армии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34DC" w:rsidRPr="00727AE6" w:rsidTr="009B34DC">
        <w:trPr>
          <w:jc w:val="center"/>
        </w:trPr>
        <w:tc>
          <w:tcPr>
            <w:tcW w:w="3936" w:type="dxa"/>
          </w:tcPr>
          <w:p w:rsidR="009B34DC" w:rsidRPr="00727AE6" w:rsidRDefault="009B34DC" w:rsidP="00DB4FB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- из ВМФ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4DC" w:rsidRPr="00727AE6" w:rsidTr="009B34DC">
        <w:trPr>
          <w:trHeight w:val="862"/>
          <w:jc w:val="center"/>
        </w:trPr>
        <w:tc>
          <w:tcPr>
            <w:tcW w:w="3936" w:type="dxa"/>
          </w:tcPr>
          <w:p w:rsidR="009B34DC" w:rsidRPr="00727AE6" w:rsidRDefault="009B34DC" w:rsidP="00DB4FB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 xml:space="preserve">- из других войск, воинских формирований и </w:t>
            </w:r>
            <w:proofErr w:type="gramStart"/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органов( с</w:t>
            </w:r>
            <w:proofErr w:type="gramEnd"/>
            <w:r w:rsidRPr="00727AE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службы)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4DC" w:rsidRPr="00727AE6" w:rsidTr="009B34DC">
        <w:trPr>
          <w:trHeight w:val="849"/>
          <w:jc w:val="center"/>
        </w:trPr>
        <w:tc>
          <w:tcPr>
            <w:tcW w:w="3936" w:type="dxa"/>
          </w:tcPr>
          <w:p w:rsidR="009B34DC" w:rsidRPr="00727AE6" w:rsidRDefault="009B34DC" w:rsidP="00DB4FB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зачислено в запас из числа граждан, подлежащих призыву на военную службу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4DC" w:rsidRPr="00727AE6" w:rsidTr="009B34DC">
        <w:trPr>
          <w:jc w:val="center"/>
        </w:trPr>
        <w:tc>
          <w:tcPr>
            <w:tcW w:w="3936" w:type="dxa"/>
          </w:tcPr>
          <w:p w:rsidR="009B34DC" w:rsidRPr="00727AE6" w:rsidRDefault="009B34DC" w:rsidP="00DB4FB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зачислено в запас женщин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4DC" w:rsidRPr="00727AE6" w:rsidTr="009B34DC">
        <w:trPr>
          <w:jc w:val="center"/>
        </w:trPr>
        <w:tc>
          <w:tcPr>
            <w:tcW w:w="3936" w:type="dxa"/>
          </w:tcPr>
          <w:p w:rsidR="009B34DC" w:rsidRPr="00727AE6" w:rsidRDefault="009B34DC" w:rsidP="00DB4FB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освобождении из мест лишения свободы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4DC" w:rsidRPr="00727AE6" w:rsidTr="009B34DC">
        <w:trPr>
          <w:trHeight w:val="741"/>
          <w:jc w:val="center"/>
        </w:trPr>
        <w:tc>
          <w:tcPr>
            <w:tcW w:w="3936" w:type="dxa"/>
          </w:tcPr>
          <w:p w:rsidR="009B34DC" w:rsidRPr="00727AE6" w:rsidRDefault="009B34DC" w:rsidP="00DB4FB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 xml:space="preserve">из-за перемены места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27AE6">
              <w:rPr>
                <w:rFonts w:ascii="Times New Roman" w:hAnsi="Times New Roman" w:cs="Times New Roman"/>
                <w:sz w:val="24"/>
                <w:szCs w:val="24"/>
              </w:rPr>
              <w:t xml:space="preserve"> прибыли с других населенных пунктов)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B34DC" w:rsidRPr="00727AE6" w:rsidTr="009B34DC">
        <w:trPr>
          <w:jc w:val="center"/>
        </w:trPr>
        <w:tc>
          <w:tcPr>
            <w:tcW w:w="3936" w:type="dxa"/>
          </w:tcPr>
          <w:p w:rsidR="009B34DC" w:rsidRPr="00727AE6" w:rsidRDefault="009B34DC" w:rsidP="00DB4FB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BD1DD3" w:rsidRPr="005C49DC" w:rsidRDefault="00BD1DD3" w:rsidP="00BD1DD3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BD1DD3" w:rsidRDefault="009B34DC" w:rsidP="00BD1DD3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27AE6">
        <w:rPr>
          <w:rFonts w:ascii="Times New Roman" w:hAnsi="Times New Roman" w:cs="Times New Roman"/>
          <w:b/>
          <w:sz w:val="24"/>
          <w:szCs w:val="24"/>
        </w:rPr>
        <w:t xml:space="preserve">инамика </w:t>
      </w:r>
      <w:proofErr w:type="gramStart"/>
      <w:r w:rsidRPr="00727AE6">
        <w:rPr>
          <w:rFonts w:ascii="Times New Roman" w:hAnsi="Times New Roman" w:cs="Times New Roman"/>
          <w:b/>
          <w:sz w:val="24"/>
          <w:szCs w:val="24"/>
        </w:rPr>
        <w:t>убытия  ГПЗ</w:t>
      </w:r>
      <w:proofErr w:type="gramEnd"/>
      <w:r w:rsidRPr="00727AE6">
        <w:rPr>
          <w:rFonts w:ascii="Times New Roman" w:hAnsi="Times New Roman" w:cs="Times New Roman"/>
          <w:b/>
          <w:sz w:val="24"/>
          <w:szCs w:val="24"/>
        </w:rPr>
        <w:t xml:space="preserve"> Мишелевского МО </w:t>
      </w:r>
    </w:p>
    <w:p w:rsidR="009B34DC" w:rsidRPr="00727AE6" w:rsidRDefault="009B34DC" w:rsidP="00BD1DD3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E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Style w:val="ac"/>
        <w:tblW w:w="9464" w:type="dxa"/>
        <w:jc w:val="center"/>
        <w:tblLook w:val="04A0" w:firstRow="1" w:lastRow="0" w:firstColumn="1" w:lastColumn="0" w:noHBand="0" w:noVBand="1"/>
      </w:tblPr>
      <w:tblGrid>
        <w:gridCol w:w="4361"/>
        <w:gridCol w:w="2410"/>
        <w:gridCol w:w="2693"/>
      </w:tblGrid>
      <w:tr w:rsidR="009B34DC" w:rsidRPr="00727AE6" w:rsidTr="009B34DC">
        <w:trPr>
          <w:trHeight w:val="400"/>
          <w:jc w:val="center"/>
        </w:trPr>
        <w:tc>
          <w:tcPr>
            <w:tcW w:w="4361" w:type="dxa"/>
          </w:tcPr>
          <w:p w:rsidR="009B34DC" w:rsidRPr="00727AE6" w:rsidRDefault="009B34DC" w:rsidP="00DB4FBC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убытия</w:t>
            </w:r>
          </w:p>
        </w:tc>
        <w:tc>
          <w:tcPr>
            <w:tcW w:w="2410" w:type="dxa"/>
          </w:tcPr>
          <w:p w:rsidR="009B34DC" w:rsidRPr="00727AE6" w:rsidRDefault="009B34DC" w:rsidP="00DB4FBC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Предыдущий </w:t>
            </w: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2015</w:t>
            </w:r>
          </w:p>
        </w:tc>
      </w:tr>
      <w:tr w:rsidR="009B34DC" w:rsidRPr="00727AE6" w:rsidTr="009B34DC">
        <w:trPr>
          <w:jc w:val="center"/>
        </w:trPr>
        <w:tc>
          <w:tcPr>
            <w:tcW w:w="4361" w:type="dxa"/>
          </w:tcPr>
          <w:p w:rsidR="009B34DC" w:rsidRPr="00727AE6" w:rsidRDefault="009B34DC" w:rsidP="00DB4FBC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по достижению предельного возраста</w:t>
            </w:r>
          </w:p>
        </w:tc>
        <w:tc>
          <w:tcPr>
            <w:tcW w:w="2410" w:type="dxa"/>
          </w:tcPr>
          <w:p w:rsidR="009B34DC" w:rsidRPr="00727AE6" w:rsidRDefault="009B34DC" w:rsidP="00DB4FBC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B34DC" w:rsidRPr="00727AE6" w:rsidTr="009B34DC">
        <w:trPr>
          <w:jc w:val="center"/>
        </w:trPr>
        <w:tc>
          <w:tcPr>
            <w:tcW w:w="4361" w:type="dxa"/>
          </w:tcPr>
          <w:p w:rsidR="009B34DC" w:rsidRPr="00727AE6" w:rsidRDefault="009B34DC" w:rsidP="00DB4FBC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по причине смерти</w:t>
            </w:r>
          </w:p>
        </w:tc>
        <w:tc>
          <w:tcPr>
            <w:tcW w:w="2410" w:type="dxa"/>
          </w:tcPr>
          <w:p w:rsidR="009B34DC" w:rsidRPr="00727AE6" w:rsidRDefault="009B34DC" w:rsidP="00DB4FBC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4DC" w:rsidRPr="00727AE6" w:rsidTr="009B34DC">
        <w:trPr>
          <w:jc w:val="center"/>
        </w:trPr>
        <w:tc>
          <w:tcPr>
            <w:tcW w:w="4361" w:type="dxa"/>
          </w:tcPr>
          <w:p w:rsidR="009B34DC" w:rsidRPr="00727AE6" w:rsidRDefault="009B34DC" w:rsidP="00DB4FBC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признаны негодными к военной службе по состоянию здоровья</w:t>
            </w:r>
          </w:p>
        </w:tc>
        <w:tc>
          <w:tcPr>
            <w:tcW w:w="2410" w:type="dxa"/>
          </w:tcPr>
          <w:p w:rsidR="009B34DC" w:rsidRPr="00727AE6" w:rsidRDefault="009B34DC" w:rsidP="00DB4FBC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4DC" w:rsidRPr="00727AE6" w:rsidTr="009B34DC">
        <w:trPr>
          <w:jc w:val="center"/>
        </w:trPr>
        <w:tc>
          <w:tcPr>
            <w:tcW w:w="4361" w:type="dxa"/>
          </w:tcPr>
          <w:p w:rsidR="009B34DC" w:rsidRPr="00727AE6" w:rsidRDefault="009B34DC" w:rsidP="00DB4FBC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поступили на военную службу (поступили на службу по контракту)</w:t>
            </w:r>
          </w:p>
        </w:tc>
        <w:tc>
          <w:tcPr>
            <w:tcW w:w="2410" w:type="dxa"/>
          </w:tcPr>
          <w:p w:rsidR="009B34DC" w:rsidRPr="00727AE6" w:rsidRDefault="009B34DC" w:rsidP="00DB4FBC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4DC" w:rsidRPr="00727AE6" w:rsidTr="009B34DC">
        <w:trPr>
          <w:jc w:val="center"/>
        </w:trPr>
        <w:tc>
          <w:tcPr>
            <w:tcW w:w="4361" w:type="dxa"/>
          </w:tcPr>
          <w:p w:rsidR="009B34DC" w:rsidRPr="00727AE6" w:rsidRDefault="009B34DC" w:rsidP="00DB4FBC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в связи с переменой места жительства (убывшие в другой населенный пункт)</w:t>
            </w:r>
          </w:p>
        </w:tc>
        <w:tc>
          <w:tcPr>
            <w:tcW w:w="2410" w:type="dxa"/>
          </w:tcPr>
          <w:p w:rsidR="009B34DC" w:rsidRPr="00727AE6" w:rsidRDefault="009B34DC" w:rsidP="00DB4FBC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B34DC" w:rsidRPr="00727AE6" w:rsidTr="009B34DC">
        <w:trPr>
          <w:jc w:val="center"/>
        </w:trPr>
        <w:tc>
          <w:tcPr>
            <w:tcW w:w="4361" w:type="dxa"/>
          </w:tcPr>
          <w:p w:rsidR="009B34DC" w:rsidRPr="00727AE6" w:rsidRDefault="009B34DC" w:rsidP="00DB4FBC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9B34DC" w:rsidRPr="00727AE6" w:rsidRDefault="009B34DC" w:rsidP="00DB4FBC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9B34DC" w:rsidRPr="00727AE6" w:rsidRDefault="009B34DC" w:rsidP="00DB4FBC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</w:tbl>
    <w:p w:rsidR="009B34DC" w:rsidRPr="005C49DC" w:rsidRDefault="009B34DC" w:rsidP="00BD1DD3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  <w:r w:rsidRPr="00727AE6">
        <w:rPr>
          <w:rFonts w:ascii="Times New Roman" w:hAnsi="Times New Roman" w:cs="Times New Roman"/>
          <w:sz w:val="24"/>
          <w:szCs w:val="24"/>
        </w:rPr>
        <w:tab/>
      </w:r>
    </w:p>
    <w:p w:rsidR="009B34DC" w:rsidRDefault="009B34DC" w:rsidP="00BD1DD3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5C">
        <w:rPr>
          <w:rFonts w:ascii="Times New Roman" w:hAnsi="Times New Roman" w:cs="Times New Roman"/>
          <w:b/>
          <w:sz w:val="24"/>
          <w:szCs w:val="24"/>
        </w:rPr>
        <w:t>На территории Мишелевского МО осуществлен призыв</w:t>
      </w:r>
    </w:p>
    <w:p w:rsidR="00BD1DD3" w:rsidRPr="005C49DC" w:rsidRDefault="00BD1DD3" w:rsidP="00BD1DD3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516"/>
        <w:gridCol w:w="1519"/>
        <w:gridCol w:w="1500"/>
        <w:gridCol w:w="1633"/>
        <w:gridCol w:w="1654"/>
        <w:gridCol w:w="1523"/>
      </w:tblGrid>
      <w:tr w:rsidR="009B34DC" w:rsidTr="009B34DC">
        <w:trPr>
          <w:jc w:val="center"/>
        </w:trPr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повесток </w:t>
            </w:r>
          </w:p>
        </w:tc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Вручено повесток</w:t>
            </w:r>
          </w:p>
        </w:tc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медицинскую комиссию</w:t>
            </w:r>
          </w:p>
        </w:tc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Призваны в Вооруженные силы</w:t>
            </w:r>
          </w:p>
        </w:tc>
        <w:tc>
          <w:tcPr>
            <w:tcW w:w="1596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Призваны за 2015 год</w:t>
            </w:r>
          </w:p>
        </w:tc>
      </w:tr>
      <w:tr w:rsidR="009B34DC" w:rsidTr="009B34DC">
        <w:trPr>
          <w:jc w:val="center"/>
        </w:trPr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призыв</w:t>
            </w:r>
          </w:p>
        </w:tc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34DC" w:rsidTr="009B34DC">
        <w:trPr>
          <w:jc w:val="center"/>
        </w:trPr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призыв </w:t>
            </w:r>
          </w:p>
        </w:tc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4DC" w:rsidTr="009B34DC">
        <w:trPr>
          <w:jc w:val="center"/>
        </w:trPr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6" w:type="dxa"/>
          </w:tcPr>
          <w:p w:rsidR="009B34DC" w:rsidRDefault="009B34DC" w:rsidP="00D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B34DC" w:rsidRPr="005C49DC" w:rsidRDefault="009B34DC" w:rsidP="009B34DC">
      <w:pPr>
        <w:tabs>
          <w:tab w:val="left" w:pos="1275"/>
        </w:tabs>
        <w:jc w:val="both"/>
        <w:rPr>
          <w:rFonts w:ascii="Times New Roman" w:hAnsi="Times New Roman" w:cs="Times New Roman"/>
          <w:sz w:val="12"/>
          <w:szCs w:val="24"/>
        </w:rPr>
      </w:pPr>
    </w:p>
    <w:p w:rsidR="009B34DC" w:rsidRDefault="009B34DC" w:rsidP="00BD1DD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Мишелевского муниципального образования работает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-армейский комитет,</w:t>
      </w:r>
      <w:r w:rsidRPr="00D57E65">
        <w:rPr>
          <w:rFonts w:ascii="Times New Roman" w:hAnsi="Times New Roman" w:cs="Times New Roman"/>
          <w:sz w:val="28"/>
          <w:szCs w:val="28"/>
        </w:rPr>
        <w:t xml:space="preserve"> </w:t>
      </w:r>
      <w:r w:rsidRPr="00D57E65">
        <w:rPr>
          <w:rFonts w:ascii="Times New Roman" w:hAnsi="Times New Roman" w:cs="Times New Roman"/>
          <w:sz w:val="24"/>
          <w:szCs w:val="24"/>
        </w:rPr>
        <w:t xml:space="preserve">проводятся мероприятия по военно-патриотическому воспитанию подрастающего </w:t>
      </w:r>
      <w:r w:rsidR="003B0AD2" w:rsidRPr="00D57E65">
        <w:rPr>
          <w:rFonts w:ascii="Times New Roman" w:hAnsi="Times New Roman" w:cs="Times New Roman"/>
          <w:sz w:val="24"/>
          <w:szCs w:val="24"/>
        </w:rPr>
        <w:t>поколения, (</w:t>
      </w:r>
      <w:r w:rsidRPr="00D57E65">
        <w:rPr>
          <w:rFonts w:ascii="Times New Roman" w:hAnsi="Times New Roman" w:cs="Times New Roman"/>
          <w:sz w:val="24"/>
          <w:szCs w:val="24"/>
        </w:rPr>
        <w:t xml:space="preserve">празднования дня ВМФ, празднование </w:t>
      </w:r>
      <w:r w:rsidR="003B0AD2" w:rsidRPr="00D57E65">
        <w:rPr>
          <w:rFonts w:ascii="Times New Roman" w:hAnsi="Times New Roman" w:cs="Times New Roman"/>
          <w:sz w:val="24"/>
          <w:szCs w:val="24"/>
        </w:rPr>
        <w:t>дня морской</w:t>
      </w:r>
      <w:r w:rsidRPr="00D57E65">
        <w:rPr>
          <w:rFonts w:ascii="Times New Roman" w:hAnsi="Times New Roman" w:cs="Times New Roman"/>
          <w:sz w:val="24"/>
          <w:szCs w:val="24"/>
        </w:rPr>
        <w:t xml:space="preserve"> пехоты. </w:t>
      </w:r>
      <w:proofErr w:type="gramStart"/>
      <w:r w:rsidRPr="00D57E65">
        <w:rPr>
          <w:rFonts w:ascii="Times New Roman" w:hAnsi="Times New Roman" w:cs="Times New Roman"/>
          <w:sz w:val="24"/>
          <w:szCs w:val="24"/>
        </w:rPr>
        <w:t>Изготовлен  стенд</w:t>
      </w:r>
      <w:proofErr w:type="gramEnd"/>
      <w:r w:rsidRPr="00D57E65">
        <w:rPr>
          <w:rFonts w:ascii="Times New Roman" w:hAnsi="Times New Roman" w:cs="Times New Roman"/>
          <w:sz w:val="24"/>
          <w:szCs w:val="24"/>
        </w:rPr>
        <w:t xml:space="preserve"> «Слава и доблесть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7E65">
        <w:rPr>
          <w:rFonts w:ascii="Times New Roman" w:hAnsi="Times New Roman" w:cs="Times New Roman"/>
          <w:sz w:val="24"/>
          <w:szCs w:val="24"/>
        </w:rPr>
        <w:t>орякам-</w:t>
      </w:r>
      <w:proofErr w:type="spellStart"/>
      <w:r w:rsidR="003B0AD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ишелевцам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57E65">
        <w:rPr>
          <w:rFonts w:ascii="Times New Roman" w:hAnsi="Times New Roman" w:cs="Times New Roman"/>
          <w:sz w:val="24"/>
          <w:szCs w:val="24"/>
        </w:rPr>
        <w:t xml:space="preserve">, также в 2016 год в парке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7E65">
        <w:rPr>
          <w:rFonts w:ascii="Times New Roman" w:hAnsi="Times New Roman" w:cs="Times New Roman"/>
          <w:sz w:val="24"/>
          <w:szCs w:val="24"/>
        </w:rPr>
        <w:t>п. Мишелевка торжественно от</w:t>
      </w:r>
      <w:r>
        <w:rPr>
          <w:rFonts w:ascii="Times New Roman" w:hAnsi="Times New Roman" w:cs="Times New Roman"/>
          <w:sz w:val="24"/>
          <w:szCs w:val="24"/>
        </w:rPr>
        <w:t>крыт памятник м</w:t>
      </w:r>
      <w:r w:rsidRPr="00D57E65">
        <w:rPr>
          <w:rFonts w:ascii="Times New Roman" w:hAnsi="Times New Roman" w:cs="Times New Roman"/>
          <w:sz w:val="24"/>
          <w:szCs w:val="24"/>
        </w:rPr>
        <w:t>орякам –</w:t>
      </w:r>
      <w:r>
        <w:rPr>
          <w:rFonts w:ascii="Times New Roman" w:hAnsi="Times New Roman" w:cs="Times New Roman"/>
          <w:sz w:val="24"/>
          <w:szCs w:val="24"/>
        </w:rPr>
        <w:t xml:space="preserve"> Мишелевца</w:t>
      </w:r>
      <w:r w:rsidRPr="00D57E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F2F" w:rsidRDefault="00635F2F" w:rsidP="0026358F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56A" w:rsidRPr="00DC47B2" w:rsidRDefault="006E25EF" w:rsidP="003E692D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Toc477185509"/>
      <w:r w:rsidRPr="00DC47B2">
        <w:rPr>
          <w:rFonts w:ascii="Times New Roman" w:eastAsia="Calibri" w:hAnsi="Times New Roman" w:cs="Times New Roman"/>
          <w:b/>
          <w:sz w:val="24"/>
          <w:szCs w:val="24"/>
        </w:rPr>
        <w:t>МИГРАЦИОННЫЙ УЧЕТ</w:t>
      </w:r>
      <w:bookmarkEnd w:id="11"/>
    </w:p>
    <w:p w:rsidR="006E25EF" w:rsidRPr="005C49DC" w:rsidRDefault="006E25EF" w:rsidP="0026358F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CF036D" w:rsidRDefault="00CF036D" w:rsidP="007F72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Мишелевского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01.01.2016 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</w:p>
    <w:p w:rsidR="00CF036D" w:rsidRPr="00AC3054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658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01.01.2015 – 8704 </w:t>
      </w:r>
      <w:r w:rsidRPr="00AC30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чел.)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Мишелевского МО входят 4 населенных пункта: 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Мишелевка – численность населения 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0F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(2015 г. - </w:t>
      </w:r>
      <w:r w:rsidR="000F2814"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5783 чел</w:t>
      </w:r>
      <w:r w:rsidR="000F2814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Хайта – численность населения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0F2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814" w:rsidRPr="000F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814">
        <w:rPr>
          <w:rFonts w:ascii="Times New Roman" w:eastAsia="Times New Roman" w:hAnsi="Times New Roman" w:cs="Times New Roman"/>
          <w:sz w:val="24"/>
          <w:szCs w:val="24"/>
          <w:lang w:eastAsia="ru-RU"/>
        </w:rPr>
        <w:t>(2015 г. - 681</w:t>
      </w:r>
      <w:r w:rsidR="000F2814"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0F2814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Усолье-7 – численность населения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="000F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(2015 г. - 2215</w:t>
      </w:r>
      <w:r w:rsidR="000F2814"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0F2814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Глубокий Лог – численность населения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0F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(2015 г. - 25</w:t>
      </w:r>
      <w:r w:rsidR="000F2814" w:rsidRPr="000F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814"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0F2814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CF036D" w:rsidRPr="005C49DC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F036D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1.Прибыло и зарегистрировано по месту жительства из других регионов     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Мишелевка:                                                 с. Хайта: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176 чел</w:t>
      </w:r>
      <w:r w:rsidR="00C91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2014 год – 20 чел</w:t>
      </w:r>
      <w:r w:rsidR="00C91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168 чел.                                 2015 год – 30 чел.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199</w:t>
      </w:r>
      <w:r w:rsidR="007F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                                2016 год </w:t>
      </w:r>
      <w:r w:rsidR="007F7285"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 чел.</w:t>
      </w:r>
    </w:p>
    <w:p w:rsidR="00CF036D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36D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2.Убыло и снято с регистрационного учета в другие регионы          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Мишелевка:                                               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Хайта: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165 чел</w:t>
      </w:r>
      <w:r w:rsidR="00C91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2014 год – 43 чел</w:t>
      </w:r>
      <w:r w:rsidR="00C91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124 чел.                                2015 год – 39 чел.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</w:t>
      </w:r>
      <w:r w:rsidR="007F7285"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 чел.                                2016</w:t>
      </w:r>
      <w:r w:rsidR="007F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 36 чел.</w:t>
      </w:r>
    </w:p>
    <w:p w:rsidR="00CF036D" w:rsidRPr="005C49DC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Поменяли регистрацию внутри населенного пункта (п. Мишелевка):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226 чел</w:t>
      </w:r>
      <w:r w:rsidR="00C91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36D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230 чел.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C91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36D" w:rsidRPr="005C49DC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Снято с регистрационного учета по решению суда (п. Мишелевка):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35 чел</w:t>
      </w:r>
      <w:r w:rsidR="00C91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13 чел.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C91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36D" w:rsidRPr="005C49DC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Освободились из мест лишения свободы (п. Мишелевка):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3 чел</w:t>
      </w:r>
      <w:r w:rsidR="00C91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2 чел.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C91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36D" w:rsidRPr="005C49DC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Родилось детей по Мишелевскому МО: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93 чел</w:t>
      </w:r>
      <w:r w:rsidR="00C91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85 чел.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C91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36D" w:rsidRPr="005C49DC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 по Мишелевскому МО: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88 чел</w:t>
      </w:r>
      <w:r w:rsidR="00C91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94 чел.</w:t>
      </w:r>
    </w:p>
    <w:p w:rsidR="00CF036D" w:rsidRPr="00F878F6" w:rsidRDefault="00CF036D" w:rsidP="00C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F8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5C4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DD3" w:rsidRPr="00C91FE7" w:rsidRDefault="00BD1DD3" w:rsidP="00BD1DD3">
      <w:pPr>
        <w:rPr>
          <w:sz w:val="20"/>
        </w:rPr>
      </w:pPr>
    </w:p>
    <w:p w:rsidR="00A83057" w:rsidRDefault="00A83057" w:rsidP="00BD1DD3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2" w:name="_Toc477185510"/>
      <w:r>
        <w:rPr>
          <w:rFonts w:ascii="Times New Roman" w:eastAsia="Calibri" w:hAnsi="Times New Roman" w:cs="Times New Roman"/>
          <w:b/>
          <w:sz w:val="24"/>
          <w:szCs w:val="24"/>
        </w:rPr>
        <w:t>КУЛЬТУРА, СПОРТ, МОЛОДЕЖНАЯ ПОЛИТИКА</w:t>
      </w:r>
    </w:p>
    <w:p w:rsidR="00A83057" w:rsidRPr="00C91FE7" w:rsidRDefault="00A83057" w:rsidP="00A8305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2"/>
          <w:szCs w:val="24"/>
        </w:rPr>
      </w:pP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«Мишелевский культурно-спортивный комплекс» было образовано в 2013 </w:t>
      </w:r>
      <w:proofErr w:type="gramStart"/>
      <w:r w:rsidRPr="00132C75">
        <w:rPr>
          <w:rFonts w:ascii="Times New Roman" w:hAnsi="Times New Roman" w:cs="Times New Roman"/>
          <w:sz w:val="28"/>
          <w:szCs w:val="28"/>
        </w:rPr>
        <w:t>году  Администрацией</w:t>
      </w:r>
      <w:proofErr w:type="gramEnd"/>
      <w:r w:rsidRPr="00132C75">
        <w:rPr>
          <w:rFonts w:ascii="Times New Roman" w:hAnsi="Times New Roman" w:cs="Times New Roman"/>
          <w:sz w:val="28"/>
          <w:szCs w:val="28"/>
        </w:rPr>
        <w:t xml:space="preserve"> поселка. Вновь созданное учреждение продолжило работу культурно-спортивного комитета созданного при Администрации поселка в 1985 году для координации совместной работы всех организаций муниципального образования при проведении крупных  спортивных и культурных мероприятий и событий  проходящих на территории муниципального образования. 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В современных условиях спорт, культуры и молодежная политика как направления работы </w:t>
      </w:r>
      <w:r w:rsidR="00C91FE7" w:rsidRPr="00132C75">
        <w:rPr>
          <w:rFonts w:ascii="Times New Roman" w:hAnsi="Times New Roman" w:cs="Times New Roman"/>
          <w:sz w:val="28"/>
          <w:szCs w:val="28"/>
        </w:rPr>
        <w:t>осуществляются по принятым</w:t>
      </w:r>
      <w:r w:rsidRPr="00132C75">
        <w:rPr>
          <w:rFonts w:ascii="Times New Roman" w:hAnsi="Times New Roman" w:cs="Times New Roman"/>
          <w:sz w:val="28"/>
          <w:szCs w:val="28"/>
        </w:rPr>
        <w:t xml:space="preserve"> муниципальным подпрограммам "Развитие культуры в Мишелевском муниципальном образовании", «Развитие физической культуры и спорта в городском поселении Мишелевского муниципального образования»,</w:t>
      </w:r>
      <w:r w:rsidRPr="00132C75">
        <w:rPr>
          <w:rFonts w:ascii="Times New Roman" w:eastAsia="Calibri" w:hAnsi="Times New Roman" w:cs="Times New Roman"/>
          <w:sz w:val="28"/>
          <w:szCs w:val="28"/>
        </w:rPr>
        <w:t xml:space="preserve"> «Молодежь городского поселения Мишелевского муниципального образования»</w:t>
      </w:r>
      <w:r w:rsidRPr="00132C75">
        <w:rPr>
          <w:rFonts w:ascii="Times New Roman" w:hAnsi="Times New Roman" w:cs="Times New Roman"/>
          <w:sz w:val="28"/>
          <w:szCs w:val="28"/>
        </w:rPr>
        <w:t xml:space="preserve"> на 2015-2020гг.  в рамках муниципальной программы «Развитие человека на территории Мишелевского муниципального образования</w:t>
      </w:r>
      <w:r w:rsidR="00C91FE7" w:rsidRPr="00132C75">
        <w:rPr>
          <w:rFonts w:ascii="Times New Roman" w:hAnsi="Times New Roman" w:cs="Times New Roman"/>
          <w:sz w:val="28"/>
          <w:szCs w:val="28"/>
        </w:rPr>
        <w:t>», согласно</w:t>
      </w:r>
      <w:r w:rsidRPr="00132C75">
        <w:rPr>
          <w:rFonts w:ascii="Times New Roman" w:hAnsi="Times New Roman" w:cs="Times New Roman"/>
          <w:sz w:val="28"/>
          <w:szCs w:val="28"/>
        </w:rPr>
        <w:t xml:space="preserve"> этим </w:t>
      </w:r>
      <w:r w:rsidR="00C91FE7" w:rsidRPr="00132C75">
        <w:rPr>
          <w:rFonts w:ascii="Times New Roman" w:hAnsi="Times New Roman" w:cs="Times New Roman"/>
          <w:sz w:val="28"/>
          <w:szCs w:val="28"/>
        </w:rPr>
        <w:t>документам из</w:t>
      </w:r>
      <w:r w:rsidRPr="00132C75">
        <w:rPr>
          <w:rFonts w:ascii="Times New Roman" w:hAnsi="Times New Roman" w:cs="Times New Roman"/>
          <w:sz w:val="28"/>
          <w:szCs w:val="28"/>
        </w:rPr>
        <w:t xml:space="preserve"> местного бюджета выделяются средства на развитие спорта, культуры и поддержку молодежных мероприятий.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32C75">
        <w:rPr>
          <w:rFonts w:ascii="Times New Roman" w:hAnsi="Times New Roman" w:cs="Times New Roman"/>
          <w:sz w:val="28"/>
          <w:szCs w:val="28"/>
        </w:rPr>
        <w:t xml:space="preserve">В МКУК «Мишелевский КСК» входят библиотека-музей </w:t>
      </w:r>
      <w:proofErr w:type="spellStart"/>
      <w:r w:rsidRPr="00132C75">
        <w:rPr>
          <w:rFonts w:ascii="Times New Roman" w:hAnsi="Times New Roman" w:cs="Times New Roman"/>
          <w:sz w:val="28"/>
          <w:szCs w:val="28"/>
        </w:rPr>
        <w:t>п.Мишелевка</w:t>
      </w:r>
      <w:proofErr w:type="spellEnd"/>
      <w:r w:rsidRPr="00132C75">
        <w:rPr>
          <w:rFonts w:ascii="Times New Roman" w:hAnsi="Times New Roman" w:cs="Times New Roman"/>
          <w:sz w:val="28"/>
          <w:szCs w:val="28"/>
        </w:rPr>
        <w:t xml:space="preserve"> и клуб с.Хайта.  Согласно  штатному расписанию  в 2016 году  деятельность в области культурно-досугового и библиотечного обслуживания населения осуществляли 5 человек специалистов и 2 технического персонала. Инструктор по спорту работает в штате администрации. 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Все мероприятия программ проходят согласно утвержденным годовым планам. Так, в 2016 году календарный план спортивно-массовых мероприятий за 2016 год включал в себя проведение 50 спортивных мероприятий по 11 видам спорта для всех категорий населения, 173 культурно-досуговых мероприятия, в том числе 63 мероприятия в библиотеке, включающие в </w:t>
      </w:r>
      <w:proofErr w:type="gramStart"/>
      <w:r w:rsidRPr="00132C75">
        <w:rPr>
          <w:rFonts w:ascii="Times New Roman" w:hAnsi="Times New Roman" w:cs="Times New Roman"/>
          <w:sz w:val="28"/>
          <w:szCs w:val="28"/>
        </w:rPr>
        <w:t>себя  государственные</w:t>
      </w:r>
      <w:proofErr w:type="gramEnd"/>
      <w:r w:rsidRPr="00132C75">
        <w:rPr>
          <w:rFonts w:ascii="Times New Roman" w:hAnsi="Times New Roman" w:cs="Times New Roman"/>
          <w:sz w:val="28"/>
          <w:szCs w:val="28"/>
        </w:rPr>
        <w:t xml:space="preserve">, профессиональные праздники, знаменательные  даты, праздники народного календаря, а так же работу с различными слоями населения вошли в планы по культуре. 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 Проведение большинства мероприятий, проходящих в муниципальном образовании становится возможным только благодаря тесному сотрудничеству и сотворчеству многих организаций и просто неравнодушных </w:t>
      </w:r>
      <w:proofErr w:type="gramStart"/>
      <w:r w:rsidRPr="00132C75">
        <w:rPr>
          <w:rFonts w:ascii="Times New Roman" w:hAnsi="Times New Roman" w:cs="Times New Roman"/>
          <w:sz w:val="28"/>
          <w:szCs w:val="28"/>
        </w:rPr>
        <w:t>людей  дает</w:t>
      </w:r>
      <w:proofErr w:type="gramEnd"/>
      <w:r w:rsidRPr="00132C75">
        <w:rPr>
          <w:rFonts w:ascii="Times New Roman" w:hAnsi="Times New Roman" w:cs="Times New Roman"/>
          <w:sz w:val="28"/>
          <w:szCs w:val="28"/>
        </w:rPr>
        <w:t xml:space="preserve"> хороший результат.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Так, в феврале 2016 года на 32 </w:t>
      </w:r>
      <w:r w:rsidR="003B0AD2" w:rsidRPr="00132C75">
        <w:rPr>
          <w:rFonts w:ascii="Times New Roman" w:hAnsi="Times New Roman" w:cs="Times New Roman"/>
          <w:sz w:val="28"/>
          <w:szCs w:val="28"/>
        </w:rPr>
        <w:t>сельских спортивных</w:t>
      </w:r>
      <w:r w:rsidRPr="00132C75">
        <w:rPr>
          <w:rFonts w:ascii="Times New Roman" w:hAnsi="Times New Roman" w:cs="Times New Roman"/>
          <w:sz w:val="28"/>
          <w:szCs w:val="28"/>
        </w:rPr>
        <w:t xml:space="preserve"> играх Усольского района сборная команда </w:t>
      </w:r>
      <w:r w:rsidR="003B0AD2" w:rsidRPr="00132C75">
        <w:rPr>
          <w:rFonts w:ascii="Times New Roman" w:hAnsi="Times New Roman" w:cs="Times New Roman"/>
          <w:sz w:val="28"/>
          <w:szCs w:val="28"/>
        </w:rPr>
        <w:t>п. Мишелевка</w:t>
      </w:r>
      <w:r w:rsidRPr="00132C75">
        <w:rPr>
          <w:rFonts w:ascii="Times New Roman" w:hAnsi="Times New Roman" w:cs="Times New Roman"/>
          <w:sz w:val="28"/>
          <w:szCs w:val="28"/>
        </w:rPr>
        <w:t xml:space="preserve"> заняла 2 –</w:t>
      </w:r>
      <w:r w:rsidR="003B0AD2">
        <w:rPr>
          <w:rFonts w:ascii="Times New Roman" w:hAnsi="Times New Roman" w:cs="Times New Roman"/>
          <w:sz w:val="28"/>
          <w:szCs w:val="28"/>
        </w:rPr>
        <w:t xml:space="preserve"> </w:t>
      </w:r>
      <w:r w:rsidRPr="00132C75">
        <w:rPr>
          <w:rFonts w:ascii="Times New Roman" w:hAnsi="Times New Roman" w:cs="Times New Roman"/>
          <w:sz w:val="28"/>
          <w:szCs w:val="28"/>
        </w:rPr>
        <w:t>е общекомандное место. В течении года не раз кубки за призовые места привозили наши спортсмены.  (</w:t>
      </w:r>
      <w:proofErr w:type="gramStart"/>
      <w:r w:rsidRPr="00132C7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нашем поселке традиционно проходит открытие лыжного сезона, в котором принимают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участие и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побеждают многие наши односельчане </w:t>
      </w:r>
    </w:p>
    <w:p w:rsidR="007401B1" w:rsidRDefault="007401B1" w:rsidP="0074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районных конкурсах</w:t>
      </w:r>
      <w:r w:rsidR="003B0A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 xml:space="preserve"> проходящих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по линии культуры неоднократно победа оставалась за нами: «Лучшие парни Усольской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земли» -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победителем конкурса стал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Влад Козлов.</w:t>
      </w:r>
      <w:r w:rsidRPr="00132C75">
        <w:rPr>
          <w:rFonts w:ascii="Times New Roman" w:hAnsi="Times New Roman" w:cs="Times New Roman"/>
          <w:sz w:val="28"/>
          <w:szCs w:val="28"/>
        </w:rPr>
        <w:t xml:space="preserve"> В </w:t>
      </w:r>
      <w:r w:rsidR="003B0AD2" w:rsidRPr="00132C75">
        <w:rPr>
          <w:rFonts w:ascii="Times New Roman" w:hAnsi="Times New Roman" w:cs="Times New Roman"/>
          <w:sz w:val="28"/>
          <w:szCs w:val="28"/>
        </w:rPr>
        <w:t>первом районном шоу</w:t>
      </w:r>
      <w:r w:rsidRPr="00132C75">
        <w:rPr>
          <w:rFonts w:ascii="Times New Roman" w:hAnsi="Times New Roman" w:cs="Times New Roman"/>
          <w:sz w:val="28"/>
          <w:szCs w:val="28"/>
        </w:rPr>
        <w:t xml:space="preserve">-конкурсе дуэтов «Два голоса» нашу Мишелевку представляли два дуэта- мужской и </w:t>
      </w:r>
      <w:r w:rsidR="003B0AD2" w:rsidRPr="00132C75">
        <w:rPr>
          <w:rFonts w:ascii="Times New Roman" w:hAnsi="Times New Roman" w:cs="Times New Roman"/>
          <w:sz w:val="28"/>
          <w:szCs w:val="28"/>
        </w:rPr>
        <w:t>женский, Олег</w:t>
      </w:r>
      <w:r w:rsidRPr="0013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75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132C75">
        <w:rPr>
          <w:rFonts w:ascii="Times New Roman" w:hAnsi="Times New Roman" w:cs="Times New Roman"/>
          <w:sz w:val="28"/>
          <w:szCs w:val="28"/>
        </w:rPr>
        <w:t xml:space="preserve"> и Сергей </w:t>
      </w:r>
      <w:r w:rsidR="003B0AD2" w:rsidRPr="00132C75">
        <w:rPr>
          <w:rFonts w:ascii="Times New Roman" w:hAnsi="Times New Roman" w:cs="Times New Roman"/>
          <w:sz w:val="28"/>
          <w:szCs w:val="28"/>
        </w:rPr>
        <w:t>Закаменных стали</w:t>
      </w:r>
      <w:r w:rsidRPr="00132C75">
        <w:rPr>
          <w:rFonts w:ascii="Times New Roman" w:hAnsi="Times New Roman" w:cs="Times New Roman"/>
          <w:sz w:val="28"/>
          <w:szCs w:val="28"/>
        </w:rPr>
        <w:t xml:space="preserve"> абсолютными победителями,</w:t>
      </w:r>
      <w:r w:rsidRPr="00132C75">
        <w:rPr>
          <w:sz w:val="28"/>
          <w:szCs w:val="28"/>
        </w:rPr>
        <w:t xml:space="preserve"> </w:t>
      </w:r>
      <w:r w:rsidRPr="00132C75">
        <w:rPr>
          <w:rFonts w:ascii="Times New Roman" w:hAnsi="Times New Roman" w:cs="Times New Roman"/>
          <w:sz w:val="28"/>
          <w:szCs w:val="28"/>
        </w:rPr>
        <w:t>в конкурсе «Почетная семья Усольского района»</w:t>
      </w:r>
      <w:r w:rsidR="003B0AD2">
        <w:rPr>
          <w:rFonts w:ascii="Times New Roman" w:hAnsi="Times New Roman" w:cs="Times New Roman"/>
          <w:sz w:val="28"/>
          <w:szCs w:val="28"/>
        </w:rPr>
        <w:t xml:space="preserve"> </w:t>
      </w:r>
      <w:r w:rsidRPr="00132C75">
        <w:rPr>
          <w:rFonts w:ascii="Times New Roman" w:hAnsi="Times New Roman" w:cs="Times New Roman"/>
          <w:sz w:val="28"/>
          <w:szCs w:val="28"/>
        </w:rPr>
        <w:t xml:space="preserve">- семья Закаменных стали победителями </w:t>
      </w:r>
      <w:r>
        <w:rPr>
          <w:rFonts w:ascii="Times New Roman" w:hAnsi="Times New Roman" w:cs="Times New Roman"/>
          <w:sz w:val="28"/>
          <w:szCs w:val="28"/>
        </w:rPr>
        <w:t>в номинации «Многодетная семья».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Программа   летней занятости детей «Игры из Дедушкиного чемодана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», разработанная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заведующей клуба села Хайта Гороховой Юлией Андреевной, стала победителем в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конкурсе программ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по летнему отдыху детей.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2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Клубы молодых семей «Семейная мозаика» и «7-Я» постоянные участники Областного фестиваля-конкурса «Крепкая семья-крепкая Россия». Знают наших чтецов и на областном конкурсе «Слово опаленное войной»- в этом году они привезли 3 призовых места. Андрей Горохов в номинации  «Молодость»- 2 место, Лариса Гребнева  в номинации «Зрелость»- 3 место, </w:t>
      </w:r>
      <w:proofErr w:type="spellStart"/>
      <w:r w:rsidRPr="00132C75">
        <w:rPr>
          <w:rFonts w:ascii="Times New Roman" w:eastAsia="Times New Roman" w:hAnsi="Times New Roman" w:cs="Times New Roman"/>
          <w:sz w:val="28"/>
          <w:szCs w:val="28"/>
        </w:rPr>
        <w:t>Ермолик</w:t>
      </w:r>
      <w:proofErr w:type="spellEnd"/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Мария в  номинации  «Молодость»- 3 место 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На областном Съезжем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празднике «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Я горжусь, что родился в Сибири», в колонне Усольского района шли молодежь и театральные коллективы поселка, а в фестивале-конкурсе игрового творчества «</w:t>
      </w:r>
      <w:proofErr w:type="spellStart"/>
      <w:r w:rsidRPr="00132C75">
        <w:rPr>
          <w:rFonts w:ascii="Times New Roman" w:eastAsia="Times New Roman" w:hAnsi="Times New Roman" w:cs="Times New Roman"/>
          <w:sz w:val="28"/>
          <w:szCs w:val="28"/>
        </w:rPr>
        <w:t>Игроград</w:t>
      </w:r>
      <w:proofErr w:type="spellEnd"/>
      <w:r w:rsidRPr="00132C75">
        <w:rPr>
          <w:rFonts w:ascii="Times New Roman" w:eastAsia="Times New Roman" w:hAnsi="Times New Roman" w:cs="Times New Roman"/>
          <w:sz w:val="28"/>
          <w:szCs w:val="28"/>
        </w:rPr>
        <w:t>» приняли участие театр-спутник «Маски» и кружок детской игры «Затейник», ставшие лауреатами в номинациях «Сохранение народных традиций» и «Лучший спектакль-игра»</w:t>
      </w:r>
      <w:r w:rsidR="00C91FE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lastRenderedPageBreak/>
        <w:t>На областном конкурсе видеофильмов «От чистого истока» фильм «Как приручить солнечный рогоз» стал победителем в номинац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«Лучший методический фильм». 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91FE7" w:rsidRPr="00132C75"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(РЦТТ) по итогам вхождения в программу «Модельные дома культуры Иркутской области» в прошлом 2016 году завоевал звание «Лучший модельный дом культуры Иркутской области».  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>Победы не случайны. За ними стоит планомерная и упорная работа, наличие материально-технической базы.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Для успешных тренировок, соревнований,  спортивных праздников есть спортзалы и стадионы, хоккейный корт и раздевалка для хоккеистов, в прошлом году к этому списку добавилась многофункциональная площадка, пользующаяся повышенным спросом у детей и подростков, занимающихся баскетболом, волейболом и мини-футболом, а так же 23  спортивных площадки по месту жительства детей</w:t>
      </w:r>
      <w:r w:rsidRPr="00132C75">
        <w:rPr>
          <w:rFonts w:ascii="Times New Roman" w:hAnsi="Times New Roman" w:cs="Times New Roman"/>
          <w:sz w:val="28"/>
          <w:szCs w:val="28"/>
        </w:rPr>
        <w:t xml:space="preserve"> оснащенные спортивным инвентарем- волейбольными и футбольными сетками, волейбольными, футбольными и баскетбольными мячами, на которых реализуется программа летней занятости детей. 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32C75">
        <w:rPr>
          <w:rFonts w:ascii="Times New Roman" w:hAnsi="Times New Roman" w:cs="Times New Roman"/>
          <w:sz w:val="28"/>
          <w:szCs w:val="28"/>
        </w:rPr>
        <w:t xml:space="preserve">Всего на приобретение спортивного инвентаря и оборудования было затрачено 195,5 тысяч рублей, в том числе на форму для юных хоккеистов, которые занимаются уже второй год под руководством </w:t>
      </w:r>
      <w:proofErr w:type="spellStart"/>
      <w:r w:rsidRPr="00132C75">
        <w:rPr>
          <w:rFonts w:ascii="Times New Roman" w:hAnsi="Times New Roman" w:cs="Times New Roman"/>
          <w:sz w:val="28"/>
          <w:szCs w:val="28"/>
        </w:rPr>
        <w:t>О.Шабанова</w:t>
      </w:r>
      <w:proofErr w:type="spellEnd"/>
      <w:r w:rsidRPr="00132C75">
        <w:rPr>
          <w:rFonts w:ascii="Times New Roman" w:hAnsi="Times New Roman" w:cs="Times New Roman"/>
          <w:sz w:val="28"/>
          <w:szCs w:val="28"/>
        </w:rPr>
        <w:t xml:space="preserve"> и</w:t>
      </w:r>
      <w:r w:rsidR="003B0AD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32C75">
        <w:rPr>
          <w:rFonts w:ascii="Times New Roman" w:hAnsi="Times New Roman" w:cs="Times New Roman"/>
          <w:sz w:val="28"/>
          <w:szCs w:val="28"/>
        </w:rPr>
        <w:t xml:space="preserve"> А. Левченко.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В каждом календарном месяце можно выделить одно-два крупных соревнования</w:t>
      </w:r>
      <w:r w:rsidR="00C91F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традиционно посвящённые праздничным да</w:t>
      </w:r>
      <w:r>
        <w:rPr>
          <w:rFonts w:ascii="Times New Roman" w:eastAsia="Times New Roman" w:hAnsi="Times New Roman" w:cs="Times New Roman"/>
          <w:sz w:val="28"/>
          <w:szCs w:val="28"/>
        </w:rPr>
        <w:t>там и знаменательным событиям.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32C75">
        <w:rPr>
          <w:rFonts w:ascii="Times New Roman" w:hAnsi="Times New Roman" w:cs="Times New Roman"/>
          <w:sz w:val="28"/>
          <w:szCs w:val="28"/>
        </w:rPr>
        <w:t>Работа по привлечению к спортивным состязаниям семей поселка строится на проведении традиционных «Веселых стартов», проводимых на стадионе 1 июня и в спортзале МБОУ Мишелевская СОШ к Дню матери, в номинациях- «Папа, мама. я- спортивная семья», «Мама, я- спортивная семья», «Папа, я</w:t>
      </w:r>
      <w:r w:rsidRPr="00132C75">
        <w:rPr>
          <w:sz w:val="28"/>
          <w:szCs w:val="28"/>
        </w:rPr>
        <w:t xml:space="preserve"> -</w:t>
      </w:r>
      <w:r w:rsidRPr="00132C75">
        <w:rPr>
          <w:rFonts w:ascii="Times New Roman" w:hAnsi="Times New Roman" w:cs="Times New Roman"/>
          <w:sz w:val="28"/>
          <w:szCs w:val="28"/>
        </w:rPr>
        <w:t xml:space="preserve">спортивная семья», с участием 17 и 13 семей соответственно за отчетный период. 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>Люди с ограниченными возможностями  так же принимали участие в спортивной жизни посёлка. 7 мероприятий, по различным доступным видам спорта было проведено за 2016 год, с числом участников- 153 человека. В районных соревнованиях среди маломобильных граждан проходящих в Декаду инвалидов   заняли 1 место.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       Всего в спортивных мероприятиях за 2016 год приняло участие 2701         человек, в том </w:t>
      </w:r>
      <w:r w:rsidR="00C91FE7" w:rsidRPr="00132C75">
        <w:rPr>
          <w:rFonts w:ascii="Times New Roman" w:eastAsia="Times New Roman" w:hAnsi="Times New Roman" w:cs="Times New Roman"/>
          <w:sz w:val="28"/>
          <w:szCs w:val="28"/>
        </w:rPr>
        <w:t>числе дети</w:t>
      </w:r>
      <w:r w:rsidR="00C91F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в трудной жизненной </w:t>
      </w:r>
      <w:proofErr w:type="gramStart"/>
      <w:r w:rsidRPr="00132C75">
        <w:rPr>
          <w:rFonts w:ascii="Times New Roman" w:eastAsia="Times New Roman" w:hAnsi="Times New Roman" w:cs="Times New Roman"/>
          <w:sz w:val="28"/>
          <w:szCs w:val="28"/>
        </w:rPr>
        <w:t>ситуации  271</w:t>
      </w:r>
      <w:proofErr w:type="gramEnd"/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ребенок. </w:t>
      </w:r>
      <w:r w:rsidRPr="00132C75">
        <w:rPr>
          <w:rFonts w:ascii="Times New Roman" w:hAnsi="Times New Roman" w:cs="Times New Roman"/>
          <w:sz w:val="28"/>
          <w:szCs w:val="28"/>
        </w:rPr>
        <w:t xml:space="preserve">В спортивных секциях МОУ ДОД ДЮСШ по отделениям: лыжные гонки, футбол, волейбол, борьба  занимается 160 человек.  Численность  занимающихся в секциях по муниципальному образованию - 676 человек, что составляет 7,8% от численности постоянно проживающего населения. 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Несмотря на уменьшение объемов финансирования, программы по культуре и молодежной политики реализуются в полном объеме. 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Старейший дом культуры (РЦТТ) </w:t>
      </w:r>
      <w:r w:rsidR="00C91FE7"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Мишелевка</w:t>
      </w: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которому исполняется через два года 100 лет, вошедший в новую стадию развития в связи с </w:t>
      </w: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переводом на местный уровень клуб села Хайта – на базе этих учреждений строится культурно-</w:t>
      </w:r>
      <w:r w:rsidR="00C91FE7"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 работа</w:t>
      </w: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Помимо целей развития и совершенствования различных форм  досуговой деятельности всех направлений культурно-просветительской работы  остается главной </w:t>
      </w: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предпосылок  и условий для  участия в </w:t>
      </w:r>
      <w:proofErr w:type="spellStart"/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программах различных уровней, направленных на развитие культуры.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клубных формирований для взрослых и детей работает в районном центре театрального творчества </w:t>
      </w:r>
      <w:r w:rsidR="00C91FE7"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Мишелевка</w:t>
      </w:r>
      <w:r w:rsidR="00467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объединяя более 300 человек, 6 – в клубе села Хайта, в которых занимаются 88 человек в возрасте от 3 до 70 лет. 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праздники наполняются новым содержанием и новыми становящимися традиционными эпизодами: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День защиты детей праздничный день, полный театрализованных представлений, спектаклей, награждения участников детской художественной самодеятельности и конкурсов рисунков  пополнился конкурсами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«Парад колясок» и «Забеги в ползунках» участники которых обязательно получают заслуженные призы. В 2016 году</w:t>
      </w:r>
      <w:r w:rsidRPr="00132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свой вклад в детский праздник на территории МО внесло Усольское отделение Всероссийского женского союза «Надежда России», учредив Благодарственные письма родителям, дающим  достойное воспитание своим детям. Грамоты</w:t>
      </w:r>
      <w:r w:rsidR="003B0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- родителям, детям</w:t>
      </w:r>
      <w:r w:rsidR="003B0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- призы за конкурс рисунков, сладкие подарки и подарки в виде нужных вещей двум семьям в с.Хайта.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В день матери состоялся шоу-конкурс «Моя лучшая мама» в котором приняли участие 4 многодетных мамы, выйдя со своими детьми на сцену, в результате получился яркий и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душевный праздник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В день знаний первоклашек ждали Маша и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Медведь на традиционном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шоу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- конкурсе «Первоклассник-2016», а в Хайте на корабль знаний, на палубе которого впервые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 xml:space="preserve">прошел </w:t>
      </w:r>
      <w:r w:rsidR="003B0AD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Парад первоклассников».</w:t>
      </w:r>
    </w:p>
    <w:p w:rsidR="007401B1" w:rsidRDefault="007401B1" w:rsidP="007401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>В Год Спорта, объявленном в Усольском районе в добавок к традиционным мероприятиям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- вечеру-чествованию спортсменов, Дню физкультурника, лыжным соревнованиям, прошли такие мероприятия как: первый фотокросс «Движение. Спорт. Жизнь», по результатам которого были сделаны </w:t>
      </w:r>
      <w:r w:rsidRPr="00132C75">
        <w:rPr>
          <w:rFonts w:ascii="Times New Roman" w:hAnsi="Times New Roman" w:cs="Times New Roman"/>
          <w:sz w:val="28"/>
          <w:szCs w:val="28"/>
        </w:rPr>
        <w:t>баннеров спортивной тематики, применяющиеся при проведении мероприятий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, традиционный праздник чествования спортсменов, эстафета «Мы за ЗОЖ» с участниками вокальной группы «Селяночка», флеш-моб «Двигайся, дыши, живи» </w:t>
      </w:r>
      <w:r w:rsidRPr="00132C75">
        <w:rPr>
          <w:rFonts w:ascii="Times New Roman" w:eastAsia="Calibri" w:hAnsi="Times New Roman" w:cs="Times New Roman"/>
          <w:sz w:val="28"/>
          <w:szCs w:val="28"/>
        </w:rPr>
        <w:t>был проведен в селе 18 ноября в рамках акции в Хайтинской школе и показан на открытии лыжного сезона Усольского района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32C75">
        <w:rPr>
          <w:rFonts w:ascii="Times New Roman" w:eastAsia="Calibri" w:hAnsi="Times New Roman" w:cs="Times New Roman"/>
          <w:sz w:val="28"/>
          <w:szCs w:val="28"/>
        </w:rPr>
        <w:t>3 декабря 2016-2017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2C75">
        <w:rPr>
          <w:rFonts w:ascii="Times New Roman" w:eastAsia="Calibri" w:hAnsi="Times New Roman" w:cs="Times New Roman"/>
          <w:sz w:val="28"/>
          <w:szCs w:val="28"/>
        </w:rPr>
        <w:t>гг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>Участники актива клуба «Семейная мозаика» приняли участие в районной акции «Волна здоровья», где Екатерина Пестюрина заняла 2 место в массовом забеге. Всемирный  день здоровья объединил всю Мишелевскую школу, учащиеся которой выстроили аббревиатуру ЗОЖ.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районного конкурса по благоустройству населенных пунктов в </w:t>
      </w:r>
      <w:r w:rsidR="00C91FE7" w:rsidRPr="00132C75">
        <w:rPr>
          <w:rFonts w:ascii="Times New Roman" w:eastAsia="Times New Roman" w:hAnsi="Times New Roman" w:cs="Times New Roman"/>
          <w:sz w:val="28"/>
          <w:szCs w:val="28"/>
        </w:rPr>
        <w:t>п. Мишелевка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 проведен Праздник Двора, в ходе которого жители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многоквартирных  домов Молодежная  №10  и Сибирская № 2 при поддержке тяжелой техники представленной администрацией МО разровняли и оборудовали площадку под стоянку автомобилей жителей дома, получили Грамоты и сувениры от Главы муниципального образования за участие в благоустройстве своего двора, посадили  семейную аллею и  хвойное дерево для проведения новогодних  дворовых праздников,  представили выставку рукоделия жильцов.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ейчас, благодаря сотрудничеству и активной жизненной позиции жителей домов двор претендует на звание самого красивого и </w:t>
      </w:r>
      <w:r w:rsidR="00C91FE7" w:rsidRPr="00132C75">
        <w:rPr>
          <w:rFonts w:ascii="Times New Roman" w:eastAsia="Times New Roman" w:hAnsi="Times New Roman" w:cs="Times New Roman"/>
          <w:sz w:val="28"/>
          <w:szCs w:val="28"/>
        </w:rPr>
        <w:t>благоустроенного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>Второй раз были объявлены конкурсы на лучшую новогоднюю игрушку и снежную фигуру в «Хороводе Снеговиков».  Идея украшения  снежными фигурами поселка пришла еще в 2015- создав с участниками клубов молодых семей символ наступающего года и объявив онлайн-конкурс с награждением победителей, в этом году вышли на строительство снеговиков на стадионе.     Всего по муниципальному образованию в данных конкурсах приняли участие 164 человека.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В рамках Года кино прошли мероприятия с использованием фрагментов кино, видео презентаций: по творчеству Валентина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 xml:space="preserve">Распутина, </w:t>
      </w:r>
      <w:proofErr w:type="spellStart"/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-ринг «Лучшие Российские фильмы», в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п. Мишелевка</w:t>
      </w:r>
      <w:r w:rsidR="008C5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- был показан фильм в импровизированном летнем кинотеатре в парке под открытым небом, жители поселка увидели премьерный показ фильма «Тара» о жизни сибиряков.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юбилея прошли в селе Хайта- 10-летний юбилей отметила вокальная группа «Селяночка». Праздничный концерт «Льются песни над Хайтой» прошел 10 июня. В празднике рассказывалась история создания и развития вокальной группы, сопровождающаяся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слайдами</w:t>
      </w: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ноября, в рамках празднования Дня Единства прошел праздник «С любовью к людям на Земле», посвященный 390-летнему юбилею со дня основания села Хайта.  При написании сценария была проделана большая краеведческая работа по поиску исторических справок становления учреждений, биографий знаменитых людей-односельчан, фотографий, статей. Были разработаны и изготовлены именные пригласительные для жителей села и руководства организаций и учреждений.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сопровождался презентацией, где отражался текст ведущих в фотографиях местности, предприятий, портретах людей, вложивших огромный вклад в развитие села. Более 100 имен прозвучало на протяжении всего праздника, более 40 участников творческих коллективов приняли участие в концерте, в том числе народный хор русской песни «Реченька» из п. Тельма. 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празднике были подведены итоги онлайн фотоконкурса «Родной земли очарование», который был объявлен в начале лета. 43 фотографий участвовало в фотоконкурсе, 126 человек приняло участие в голосовании. Ведущими концерта  выступала молодая семья Пестюриных – Екатерина и </w:t>
      </w: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Сергей. Всего на праздник собралось более 100 зрителей и приглашенных гостей.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Работа со старшим поколением строится на сотрудничестве работников культуры с Советами ветеранов. Специалистами оказывается методическая помощь ветеранам в подготовке к районным мероприятиям: туристическому слету ветеранов, фольклорному празднику «Играй, гармонь Усольская», фестивалю ветеранских хоровых коллективов «В кругу друзей хороших» и др.  совет ветеранов </w:t>
      </w:r>
      <w:r w:rsidR="00C91FE7" w:rsidRPr="00132C75">
        <w:rPr>
          <w:rFonts w:ascii="Times New Roman" w:eastAsia="Times New Roman" w:hAnsi="Times New Roman" w:cs="Times New Roman"/>
          <w:sz w:val="28"/>
          <w:szCs w:val="28"/>
        </w:rPr>
        <w:t>п. Мишелевка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составляет ядро народного хора «Русская душа», который принимает участие во всех мероприятиях поселка- от народных праздников до Дня Победы, участники Совета ветеранов в селе Хайта являются активными помощниками в жизни села- покраска ограждения Обелиска славы или участие в субботнике по уборке территории- во всем они принимают участие.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протяжении многих лет при поддержке администрации МО, проводится   встреча трех коллективов Советов ветеранов из </w:t>
      </w:r>
      <w:r w:rsidR="00C91FE7"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Мишелевка</w:t>
      </w: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п.ЦДС и села Хайта проходящая три раза в год</w:t>
      </w:r>
      <w:r w:rsidR="008C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старый </w:t>
      </w:r>
      <w:r w:rsidR="003B0A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год </w:t>
      </w:r>
      <w:r w:rsidR="003B0A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ветеранов </w:t>
      </w:r>
      <w:r w:rsidR="003B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Мишелевка</w:t>
      </w: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гостей в доме культуры, в день пожилого человека- эстафету подхватывает </w:t>
      </w:r>
      <w:r w:rsidR="003B0A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ветеранов ЦДС и завершает в день матери -</w:t>
      </w:r>
      <w:r w:rsidR="003B0A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ветеранов с.Хайта приглашая гостей в клуб. </w:t>
      </w:r>
    </w:p>
    <w:p w:rsidR="007401B1" w:rsidRPr="00132C75" w:rsidRDefault="007401B1" w:rsidP="007401B1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семьей осуществляется через различные формы деятельности. Участники  клубов молодых семей «7-Я» и «Семейная мозаика» </w:t>
      </w:r>
      <w:r w:rsidRPr="00132C75">
        <w:rPr>
          <w:rFonts w:ascii="Times New Roman" w:eastAsia="Calibri" w:hAnsi="Times New Roman" w:cs="Times New Roman"/>
          <w:sz w:val="28"/>
          <w:szCs w:val="28"/>
        </w:rPr>
        <w:t xml:space="preserve">являются участниками и организаторами многих  праздничных мероприятий: справляются с ролью ведущих, поют, читают монологи, играют в сценках, водят своих детей на репетиции, делают вместе с детьми новогодние игрушки для поселковых елок, принимают участие в районных мероприятиях, посвященных семье. Конкурсы  «Самый лучший муж», онлайн фотоконкурс «Моя семья – счастливые мгновения» среди участников клубов набирают обороты.  </w:t>
      </w:r>
    </w:p>
    <w:p w:rsidR="007401B1" w:rsidRPr="00132C75" w:rsidRDefault="007401B1" w:rsidP="007401B1">
      <w:pPr>
        <w:pStyle w:val="ad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нескольких лет в клубе села Хайта работает клуб выходного дня «Фантазеры» для детей и родителей. Мероприятия проходят как для детей, так и совместно с родителями.</w:t>
      </w:r>
      <w:r w:rsidRPr="00132C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75">
        <w:rPr>
          <w:rFonts w:ascii="Times New Roman" w:eastAsia="Calibri" w:hAnsi="Times New Roman" w:cs="Times New Roman"/>
          <w:sz w:val="28"/>
          <w:szCs w:val="28"/>
        </w:rPr>
        <w:t xml:space="preserve">Сохранение и развитие традиционной народной культуры происходит через проведение народных праздников. 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Масленичное гуляние «Раз на Масленой неделе» в 2016г специалисты РЦТТ </w:t>
      </w:r>
      <w:r w:rsidR="008C532C" w:rsidRPr="00132C75">
        <w:rPr>
          <w:rFonts w:ascii="Times New Roman" w:eastAsia="Times New Roman" w:hAnsi="Times New Roman" w:cs="Times New Roman"/>
          <w:sz w:val="28"/>
          <w:szCs w:val="28"/>
        </w:rPr>
        <w:t>провели и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п. Мишелевка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и в селе Хайта. Праздники</w:t>
      </w:r>
      <w:r w:rsidR="003B0A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посвященные Пасхе, Троице, Спасам проводятся для детей и подростков. В Мишелевке проходит традиционный рождественский спектакль для детей</w:t>
      </w:r>
      <w:r w:rsidR="003B0AD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прихожан Свято-</w:t>
      </w:r>
      <w:r w:rsidR="003B0AD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икольского храма.</w:t>
      </w:r>
    </w:p>
    <w:p w:rsidR="007401B1" w:rsidRDefault="003B0AD2" w:rsidP="007401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>С молодежью,</w:t>
      </w:r>
      <w:r w:rsidR="007401B1" w:rsidRPr="00132C75">
        <w:rPr>
          <w:rFonts w:ascii="Times New Roman" w:eastAsia="Times New Roman" w:hAnsi="Times New Roman" w:cs="Times New Roman"/>
          <w:sz w:val="28"/>
          <w:szCs w:val="28"/>
        </w:rPr>
        <w:t xml:space="preserve"> которая составляет 22% от общего числа населения- 1889 человек, в муниципальном образовании работают все организации:</w:t>
      </w:r>
      <w:r w:rsidR="007401B1" w:rsidRPr="00132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При администрации действует  Совет молодежи поселка, председатель Горохова Юлия Андреевна; 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>В МБОУ Мишелевская СОШ №19: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Пионерская дружина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им. Олега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Кошевого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FE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</w:t>
      </w:r>
      <w:r w:rsidR="00C9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- педагог Кобылкина Анжелика Викторовна; 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>Военно-патриотический клуб «Гранит», Туристический клуб «Вулкан»,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-  педагог Малыгин Виталий Анатольевич;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При клубе села </w:t>
      </w:r>
      <w:r w:rsidR="008C532C" w:rsidRPr="00132C75">
        <w:rPr>
          <w:rFonts w:ascii="Times New Roman" w:eastAsia="Times New Roman" w:hAnsi="Times New Roman" w:cs="Times New Roman"/>
          <w:sz w:val="28"/>
          <w:szCs w:val="28"/>
        </w:rPr>
        <w:t>Хайта работают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Клуб «Семейная мозаика», молодежное объединение «Лидер» -   </w:t>
      </w:r>
      <w:r w:rsidR="008C532C" w:rsidRPr="00132C75">
        <w:rPr>
          <w:rFonts w:ascii="Times New Roman" w:eastAsia="Times New Roman" w:hAnsi="Times New Roman" w:cs="Times New Roman"/>
          <w:sz w:val="28"/>
          <w:szCs w:val="28"/>
        </w:rPr>
        <w:t>руководитель Горохова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Юлия Андреевна заведующая клубом с.Хайта;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Клуб творческих семей «7-Я»</w:t>
      </w:r>
      <w:r w:rsidR="00C9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руководитель Сластная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Марина Михайловна, педагог-психолог МБДОУ детский сад№15; 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>Клуб творческой молодежи «Алые паруса» - руководитель Очигава Анна Валентиновна, директор МКУК Мишелевский КСК.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2016 году прошло 72 мероприятия как местных, так и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районных,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и областных, с числом участников 670 человек в возрасте от 14 до 30 лет, различной направленности и формы.  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На начало года планировалось затратить на молодежную политику сумму в 195 </w:t>
      </w:r>
      <w:proofErr w:type="spellStart"/>
      <w:r w:rsidRPr="00132C75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. по объективным причинам реализовано 149 </w:t>
      </w:r>
      <w:proofErr w:type="spellStart"/>
      <w:r w:rsidRPr="00132C75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Pr="00132C75">
        <w:rPr>
          <w:rFonts w:ascii="Times New Roman" w:eastAsia="Times New Roman" w:hAnsi="Times New Roman" w:cs="Times New Roman"/>
          <w:sz w:val="28"/>
          <w:szCs w:val="28"/>
        </w:rPr>
        <w:t>. не смотря на уменьшение основные мероприятия были выполнены.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Вовлечение молодежи в социально-экономическое и общественно-политическое развитие поселка и района проходило через принятие участия молодежных команд в </w:t>
      </w:r>
      <w:r w:rsidR="00C91FE7" w:rsidRPr="00132C75">
        <w:rPr>
          <w:rFonts w:ascii="Times New Roman" w:eastAsia="Times New Roman" w:hAnsi="Times New Roman" w:cs="Times New Roman"/>
          <w:sz w:val="28"/>
          <w:szCs w:val="28"/>
        </w:rPr>
        <w:t>работе второго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форума Усольского района (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п. Белореченский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), первого районного фестиваля добровольческих  отрядов (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п. Тельма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), проведение акций по благоустройству территории корта </w:t>
      </w:r>
      <w:r w:rsidR="00C91FE7" w:rsidRPr="00132C75">
        <w:rPr>
          <w:rFonts w:ascii="Times New Roman" w:eastAsia="Times New Roman" w:hAnsi="Times New Roman" w:cs="Times New Roman"/>
          <w:sz w:val="28"/>
          <w:szCs w:val="28"/>
        </w:rPr>
        <w:t>п. Мишелевка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, детских площадок по месту жительства.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В рамках содействия занятости молодежи ежегодно организуется временное трудоустройство несовершеннолетних с 14 до 18 лет. В летний период при администрации работали два отряда общей численностью 37 человек, занимающихся работами по благоустройству поселка.</w:t>
      </w:r>
      <w:r w:rsidRPr="00132C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Духовно-нравственное, патриотическое, гражданское воспитание, допризывная подготовка осуществлялась при проведении месячника оборонно-массовой спортивной работы проходящей в феврале месяце, включающей в себя различные соревнования и конкурсы, встречи с воинами запаса, 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>Вахт</w:t>
      </w:r>
      <w:r w:rsidR="00C91F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Памяти</w:t>
      </w:r>
      <w:r w:rsidR="003B0A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объединяющ</w:t>
      </w:r>
      <w:r w:rsidR="003B0AD2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все население поселка от мала до велика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- это и уборка парка и Обелиска, фестивали и митинги, концерты, конкурсы, встречи с ветеранами, 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Дня призывника, в День ВМФ России был торжественно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открыт памятник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морякам-</w:t>
      </w:r>
      <w:proofErr w:type="spellStart"/>
      <w:r w:rsidR="003B0AD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ишелевцам</w:t>
      </w:r>
      <w:proofErr w:type="spellEnd"/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0AD2" w:rsidRPr="00132C75">
        <w:rPr>
          <w:rFonts w:ascii="Times New Roman" w:eastAsia="Times New Roman" w:hAnsi="Times New Roman" w:cs="Times New Roman"/>
          <w:sz w:val="28"/>
          <w:szCs w:val="28"/>
        </w:rPr>
        <w:t>тематические встречи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132C75">
        <w:rPr>
          <w:rFonts w:ascii="Times New Roman" w:eastAsia="Times New Roman" w:hAnsi="Times New Roman" w:cs="Times New Roman"/>
          <w:sz w:val="28"/>
          <w:szCs w:val="28"/>
        </w:rPr>
        <w:t>презентации  детей</w:t>
      </w:r>
      <w:proofErr w:type="gramEnd"/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и подростков с представителями  военно-морского комитета «Морская слава поселка» в музее школы, Митинга, посвященный 110 </w:t>
      </w:r>
      <w:r w:rsidR="008C532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летию  подводному флоту России, Дню Памяти и скорби, участие в районной акции «Белые журавли Памяти», «Знамя Победы» ( с.Новожилкино)</w:t>
      </w:r>
      <w:r w:rsidRPr="00132C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социально-негативных явлений в молодежной среде проводится путем проведения круглых столов, спортивных мероприятий в Международный День Здоровья, информационные акции во всемирный день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lastRenderedPageBreak/>
        <w:t>борьбы со СПИДом,  заседание ОКДН с участием молодежи, участия молодежи в Едином дне профилактики  жестокого обращения с детьми, акции «Синяя лента», привлечения молодежи в качестве волонтеров при поздравлении с Новым годом детей из социально-неблагополучных семей и семей находящихся в трудной жизненной ситуации;</w:t>
      </w:r>
      <w:r w:rsidRPr="00132C75">
        <w:rPr>
          <w:rFonts w:ascii="Times New Roman" w:eastAsia="Times New Roman" w:hAnsi="Times New Roman" w:cs="Times New Roman"/>
          <w:i/>
          <w:sz w:val="28"/>
          <w:szCs w:val="28"/>
        </w:rPr>
        <w:t xml:space="preserve"> ( слайд)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>Эстетическое развитие и поддержка талантливой молодежи в муниципальном образовании осуществляется путем вовлечения в  творческие мероприятия  в качестве участников, помощников режиссеров, организаторов - шоу- конкурс «Снегурочка 2017», конкурс студентов ММО «От сессии до сессии живут студенты весело», участие в районных  проектах  творческих команд- в  молодежном фестивале Твое время (</w:t>
      </w:r>
      <w:proofErr w:type="spellStart"/>
      <w:r w:rsidRPr="00132C75">
        <w:rPr>
          <w:rFonts w:ascii="Times New Roman" w:eastAsia="Times New Roman" w:hAnsi="Times New Roman" w:cs="Times New Roman"/>
          <w:sz w:val="28"/>
          <w:szCs w:val="28"/>
        </w:rPr>
        <w:t>п.Тайтурка</w:t>
      </w:r>
      <w:proofErr w:type="spellEnd"/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)  принимали участие 23 человека, представив себя в каждой из объявленных номинаций- от чтения стихов и демонстрации причесок до выступления ВИА и мастер-класса по рукоделию;  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в молодёжной среде уважительного отношения к традиционным семейным ценностям, поддержке молодой семьи направлены праздники и мероприятия, посвященные Дню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- шоу-конкурс «Моя Лучшая мама», дню Петра и </w:t>
      </w:r>
      <w:proofErr w:type="spellStart"/>
      <w:r w:rsidRPr="00132C75">
        <w:rPr>
          <w:rFonts w:ascii="Times New Roman" w:eastAsia="Times New Roman" w:hAnsi="Times New Roman" w:cs="Times New Roman"/>
          <w:sz w:val="28"/>
          <w:szCs w:val="28"/>
        </w:rPr>
        <w:t>Февроньи</w:t>
      </w:r>
      <w:proofErr w:type="spellEnd"/>
      <w:r w:rsidR="00B40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- праздник «Маленькое солнце на моей ладошке» с награждением участников клубов молодых семей поселка, участие районном фестивале молодых семей «Здоровая семья – здоровое поколение».</w:t>
      </w:r>
      <w:r w:rsidRPr="00132C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401B1" w:rsidRPr="00132C75" w:rsidRDefault="007401B1" w:rsidP="007401B1">
      <w:pPr>
        <w:pStyle w:val="ad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75">
        <w:rPr>
          <w:rFonts w:ascii="Times New Roman" w:eastAsia="Times New Roman" w:hAnsi="Times New Roman" w:cs="Times New Roman"/>
          <w:sz w:val="28"/>
          <w:szCs w:val="28"/>
        </w:rPr>
        <w:t>Для информирования населения о предстоящих спортивных, культурных мероприятиях  используются различные методы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- создание  и  размещение афиш на досках объявлений и в местах скопления людей,  проводятся адресные приглашения,</w:t>
      </w:r>
      <w:r w:rsidRPr="00132C75">
        <w:rPr>
          <w:rFonts w:ascii="Times New Roman" w:eastAsia="Calibri" w:hAnsi="Times New Roman" w:cs="Times New Roman"/>
          <w:sz w:val="28"/>
          <w:szCs w:val="28"/>
        </w:rPr>
        <w:t xml:space="preserve"> разрабатываются  пригласительные билеты на важные мероприятия, создана группа общения «Клуб села Хайта» в социальной сети «Одноклассники», где постоянно выкладываются афиши, анонсы мероприятий, положения о конкурсах, проводятся интернет-конкурсы, там же создан архив фотографий с мероприятий. </w:t>
      </w:r>
    </w:p>
    <w:p w:rsidR="007401B1" w:rsidRDefault="007401B1" w:rsidP="007401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32C75">
        <w:rPr>
          <w:rFonts w:ascii="Times New Roman" w:hAnsi="Times New Roman" w:cs="Times New Roman"/>
          <w:sz w:val="28"/>
          <w:szCs w:val="28"/>
        </w:rPr>
        <w:t>Статьи о событиях в муниципальном образовании и результатах участия в соревнованиях и конкурсах печатаются в газете «Усольские новости», размещаются на сайтах муниципального образования,  областного дома народного  творчества, группе  ВК «Администрация Усольского района», а так же на стендах в администрации поселка.</w:t>
      </w:r>
      <w:r w:rsidRPr="00132C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    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По результатам работы КСК в селе Хайта число посещений мероприятий увеличилось на 700 человек, выросли и другие показатели.</w:t>
      </w:r>
      <w:r w:rsidRPr="00132C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 xml:space="preserve">Увеличилось число общепоселковых конкурсов, в которых могут принять участие все желающие. 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32C75">
        <w:rPr>
          <w:rFonts w:ascii="Times New Roman" w:hAnsi="Times New Roman" w:cs="Times New Roman"/>
          <w:sz w:val="28"/>
          <w:szCs w:val="28"/>
        </w:rPr>
        <w:t>В библиотеке книговыдача за год составила 24592 экземпляров, число посещений библиотеки 13931 человек, справок и документов выдано 806</w:t>
      </w:r>
      <w:r w:rsidR="008C532C">
        <w:rPr>
          <w:rFonts w:ascii="Times New Roman" w:hAnsi="Times New Roman" w:cs="Times New Roman"/>
          <w:sz w:val="28"/>
          <w:szCs w:val="28"/>
        </w:rPr>
        <w:t>.</w:t>
      </w:r>
      <w:r w:rsidRPr="00132C75">
        <w:rPr>
          <w:rFonts w:ascii="Times New Roman" w:hAnsi="Times New Roman" w:cs="Times New Roman"/>
          <w:sz w:val="28"/>
          <w:szCs w:val="28"/>
        </w:rPr>
        <w:t xml:space="preserve">  Зарегистрированных пользователей 1351человек.</w:t>
      </w:r>
    </w:p>
    <w:p w:rsidR="007401B1" w:rsidRDefault="008C532C" w:rsidP="007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>Для взрослых</w:t>
      </w:r>
      <w:r w:rsidR="007401B1" w:rsidRPr="00132C75">
        <w:rPr>
          <w:rFonts w:ascii="Times New Roman" w:hAnsi="Times New Roman" w:cs="Times New Roman"/>
          <w:sz w:val="28"/>
          <w:szCs w:val="28"/>
        </w:rPr>
        <w:t xml:space="preserve"> и детей на </w:t>
      </w:r>
      <w:r w:rsidRPr="00132C75">
        <w:rPr>
          <w:rFonts w:ascii="Times New Roman" w:hAnsi="Times New Roman" w:cs="Times New Roman"/>
          <w:sz w:val="28"/>
          <w:szCs w:val="28"/>
        </w:rPr>
        <w:t>год было</w:t>
      </w:r>
      <w:r w:rsidR="007401B1" w:rsidRPr="00132C75">
        <w:rPr>
          <w:rFonts w:ascii="Times New Roman" w:hAnsi="Times New Roman" w:cs="Times New Roman"/>
          <w:sz w:val="28"/>
          <w:szCs w:val="28"/>
        </w:rPr>
        <w:t xml:space="preserve"> выписано 34 подписных издания на общую сумму 63 </w:t>
      </w:r>
      <w:r w:rsidR="00B402ED" w:rsidRPr="00132C75">
        <w:rPr>
          <w:rFonts w:ascii="Times New Roman" w:hAnsi="Times New Roman" w:cs="Times New Roman"/>
          <w:sz w:val="28"/>
          <w:szCs w:val="28"/>
        </w:rPr>
        <w:t xml:space="preserve">тыс. </w:t>
      </w:r>
      <w:r w:rsidR="00B402ED">
        <w:rPr>
          <w:rFonts w:ascii="Times New Roman" w:hAnsi="Times New Roman" w:cs="Times New Roman"/>
          <w:sz w:val="28"/>
          <w:szCs w:val="28"/>
        </w:rPr>
        <w:t>р</w:t>
      </w:r>
      <w:r w:rsidR="00B402ED" w:rsidRPr="00132C75">
        <w:rPr>
          <w:rFonts w:ascii="Times New Roman" w:hAnsi="Times New Roman" w:cs="Times New Roman"/>
          <w:sz w:val="28"/>
          <w:szCs w:val="28"/>
        </w:rPr>
        <w:t>ублей</w:t>
      </w:r>
      <w:r w:rsidR="007401B1">
        <w:rPr>
          <w:rFonts w:ascii="Times New Roman" w:hAnsi="Times New Roman" w:cs="Times New Roman"/>
          <w:sz w:val="28"/>
          <w:szCs w:val="28"/>
        </w:rPr>
        <w:t>.</w:t>
      </w:r>
    </w:p>
    <w:p w:rsidR="007401B1" w:rsidRPr="00132C75" w:rsidRDefault="007401B1" w:rsidP="007401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Музей поселка, в </w:t>
      </w:r>
      <w:r w:rsidR="008C532C" w:rsidRPr="00132C75">
        <w:rPr>
          <w:rFonts w:ascii="Times New Roman" w:hAnsi="Times New Roman" w:cs="Times New Roman"/>
          <w:sz w:val="28"/>
          <w:szCs w:val="28"/>
        </w:rPr>
        <w:t>котором экспонируются</w:t>
      </w:r>
      <w:r w:rsidRPr="00132C75">
        <w:rPr>
          <w:rFonts w:ascii="Times New Roman" w:hAnsi="Times New Roman" w:cs="Times New Roman"/>
          <w:sz w:val="28"/>
          <w:szCs w:val="28"/>
        </w:rPr>
        <w:t xml:space="preserve"> собранные уникальные предметы Хайтинского фарфора за различные периоды, есть даже изделия</w:t>
      </w:r>
      <w:r w:rsidR="00B402ED">
        <w:rPr>
          <w:rFonts w:ascii="Times New Roman" w:hAnsi="Times New Roman" w:cs="Times New Roman"/>
          <w:sz w:val="28"/>
          <w:szCs w:val="28"/>
        </w:rPr>
        <w:t>,</w:t>
      </w:r>
      <w:r w:rsidRPr="00132C75">
        <w:rPr>
          <w:rFonts w:ascii="Times New Roman" w:hAnsi="Times New Roman" w:cs="Times New Roman"/>
          <w:sz w:val="28"/>
          <w:szCs w:val="28"/>
        </w:rPr>
        <w:t xml:space="preserve"> </w:t>
      </w:r>
      <w:r w:rsidRPr="00132C75">
        <w:rPr>
          <w:rFonts w:ascii="Times New Roman" w:hAnsi="Times New Roman" w:cs="Times New Roman"/>
          <w:sz w:val="28"/>
          <w:szCs w:val="28"/>
        </w:rPr>
        <w:lastRenderedPageBreak/>
        <w:t xml:space="preserve">датированные 1889 годом и выставка предметов быта нашего поселка, пользуются заслуженным вниманием не только наших односельчан. Иркутск, Ангарск, Усолье и даже представители других стран  бывают в нашем музее.  </w:t>
      </w:r>
    </w:p>
    <w:p w:rsidR="007401B1" w:rsidRPr="00132C75" w:rsidRDefault="007401B1" w:rsidP="007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В прошлом году была продела большая работа по созданию электронного каталога экспонатов, в который вошли 303 предмета из фарфора, фаянса, шамота с описанием предметов, автора, техники исполнения, имени дарителя. Данный каталог прошел историко-краеведческую экспертизу и оценку в областном краеведческом музее </w:t>
      </w:r>
      <w:proofErr w:type="spellStart"/>
      <w:r w:rsidRPr="00132C75"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  <w:r w:rsidRPr="00132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1B1" w:rsidRPr="00B402ED" w:rsidRDefault="007401B1" w:rsidP="007401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B1" w:rsidRDefault="007401B1" w:rsidP="007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32C75">
        <w:rPr>
          <w:rFonts w:ascii="Times New Roman" w:hAnsi="Times New Roman" w:cs="Times New Roman"/>
          <w:sz w:val="28"/>
          <w:szCs w:val="28"/>
        </w:rPr>
        <w:t xml:space="preserve">Наряду с культурно-досуговыми мероприятиями проводилась работа по укреплению материально-технической базы клуба и библиотеки, </w:t>
      </w:r>
      <w:proofErr w:type="gramStart"/>
      <w:r w:rsidRPr="00132C75">
        <w:rPr>
          <w:rFonts w:ascii="Times New Roman" w:hAnsi="Times New Roman" w:cs="Times New Roman"/>
          <w:sz w:val="28"/>
          <w:szCs w:val="28"/>
        </w:rPr>
        <w:t>приобретены  оргтехника</w:t>
      </w:r>
      <w:proofErr w:type="gramEnd"/>
      <w:r w:rsidRPr="00132C75">
        <w:rPr>
          <w:rFonts w:ascii="Times New Roman" w:hAnsi="Times New Roman" w:cs="Times New Roman"/>
          <w:sz w:val="28"/>
          <w:szCs w:val="28"/>
        </w:rPr>
        <w:t xml:space="preserve">, стулья, столы, кафедры, пошиты костюмы Деда Мороза и Снегурочки, проводились текущие ремонты, установлена пожарная сигнализация в библиотеке. Всего на данные мероприятия было потрачено 166 </w:t>
      </w:r>
      <w:proofErr w:type="spellStart"/>
      <w:r w:rsidRPr="00132C7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132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1B1" w:rsidRPr="00132C75" w:rsidRDefault="007401B1" w:rsidP="007401B1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C75">
        <w:rPr>
          <w:rFonts w:ascii="Times New Roman" w:hAnsi="Times New Roman" w:cs="Times New Roman"/>
          <w:sz w:val="28"/>
          <w:szCs w:val="28"/>
        </w:rPr>
        <w:t xml:space="preserve">Основные направления на 2017 год: Работа с семьей, вхождение в программы с </w:t>
      </w:r>
      <w:proofErr w:type="spellStart"/>
      <w:r w:rsidRPr="00132C75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132C75">
        <w:rPr>
          <w:rFonts w:ascii="Times New Roman" w:hAnsi="Times New Roman" w:cs="Times New Roman"/>
          <w:sz w:val="28"/>
          <w:szCs w:val="28"/>
        </w:rPr>
        <w:t xml:space="preserve"> поддержкой, приобретение качественного спортивного инвентаря для сборных команд муниципального образования, создание экологической бригады. </w:t>
      </w:r>
      <w:r w:rsidRPr="00132C75">
        <w:rPr>
          <w:rFonts w:ascii="Times New Roman" w:eastAsia="Times New Roman" w:hAnsi="Times New Roman" w:cs="Times New Roman"/>
          <w:sz w:val="28"/>
          <w:szCs w:val="28"/>
        </w:rPr>
        <w:t>Активизация  работы с волонтерами для проведения акций по благоустройству запланированных в Год Экологии, помощи при проведении мероприятий, активизации работы Совета молодежи как движущей силы в реализации молодежной политики на территории МО.</w:t>
      </w:r>
    </w:p>
    <w:p w:rsidR="00A83057" w:rsidRPr="00A83057" w:rsidRDefault="00A83057" w:rsidP="00A8305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830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D1DD3" w:rsidRDefault="00BD1DD3" w:rsidP="00BD1DD3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40163">
        <w:rPr>
          <w:rFonts w:ascii="Times New Roman" w:eastAsia="Calibri" w:hAnsi="Times New Roman" w:cs="Times New Roman"/>
          <w:b/>
          <w:sz w:val="24"/>
          <w:szCs w:val="24"/>
        </w:rPr>
        <w:t>ПЛАНЫ НА 2017 ГОД</w:t>
      </w:r>
      <w:bookmarkEnd w:id="12"/>
    </w:p>
    <w:p w:rsidR="00A83057" w:rsidRPr="00B402ED" w:rsidRDefault="00A83057" w:rsidP="00A83057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12"/>
          <w:szCs w:val="24"/>
        </w:rPr>
      </w:pPr>
    </w:p>
    <w:p w:rsidR="00BD1DD3" w:rsidRPr="00B402ED" w:rsidRDefault="00BD1DD3" w:rsidP="00BD1DD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402ED">
        <w:rPr>
          <w:rFonts w:ascii="Times New Roman" w:eastAsia="Times New Roman" w:hAnsi="Times New Roman"/>
          <w:bCs/>
          <w:sz w:val="28"/>
          <w:szCs w:val="24"/>
          <w:lang w:eastAsia="ru-RU"/>
        </w:rPr>
        <w:t>Из мероприятий, планируемых к реализации в 2017 году, можно выделить следующие наиболее значимые:</w:t>
      </w:r>
    </w:p>
    <w:p w:rsidR="00BD1DD3" w:rsidRPr="00B402ED" w:rsidRDefault="00B402ED" w:rsidP="00BD1DD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р</w:t>
      </w:r>
      <w:r w:rsidR="00BD1DD3" w:rsidRPr="00B402E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емонт участка дороги по ул. Молодежная от дома ул. Сибирская, 2а до школы </w:t>
      </w:r>
      <w:proofErr w:type="gramStart"/>
      <w:r w:rsidR="00BD1DD3" w:rsidRPr="00B402ED">
        <w:rPr>
          <w:rFonts w:ascii="Times New Roman" w:eastAsia="Times New Roman" w:hAnsi="Times New Roman"/>
          <w:bCs/>
          <w:sz w:val="28"/>
          <w:szCs w:val="24"/>
          <w:lang w:eastAsia="ru-RU"/>
        </w:rPr>
        <w:t>в  п.</w:t>
      </w:r>
      <w:proofErr w:type="gramEnd"/>
      <w:r w:rsidR="00BD1DD3" w:rsidRPr="00B402E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Мишелевка (170 м), (1538 кв. м); </w:t>
      </w:r>
    </w:p>
    <w:p w:rsidR="00BD1DD3" w:rsidRPr="00B402ED" w:rsidRDefault="00B402ED" w:rsidP="00BD1DD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р</w:t>
      </w:r>
      <w:r w:rsidR="00BD1DD3" w:rsidRPr="00B402E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емонт автомобильной дороги ул. Титова в п. Мишелевка (530м), (3330 кв. м); </w:t>
      </w:r>
    </w:p>
    <w:p w:rsidR="00BD1DD3" w:rsidRPr="00B402ED" w:rsidRDefault="00B402ED" w:rsidP="00BD1DD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р</w:t>
      </w:r>
      <w:r w:rsidR="00BD1DD3" w:rsidRPr="00B402ED">
        <w:rPr>
          <w:rFonts w:ascii="Times New Roman" w:eastAsia="Times New Roman" w:hAnsi="Times New Roman"/>
          <w:bCs/>
          <w:sz w:val="28"/>
          <w:szCs w:val="24"/>
          <w:lang w:eastAsia="ru-RU"/>
        </w:rPr>
        <w:t>емонт остановочного пункта на ул. Войкова в п. Мишелевка;</w:t>
      </w:r>
    </w:p>
    <w:p w:rsidR="00BD1DD3" w:rsidRPr="00B402ED" w:rsidRDefault="00B402ED" w:rsidP="00BD1DD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</w:t>
      </w:r>
      <w:r w:rsidR="00BD1DD3" w:rsidRPr="00B402ED">
        <w:rPr>
          <w:rFonts w:ascii="Times New Roman" w:eastAsia="Times New Roman" w:hAnsi="Times New Roman"/>
          <w:bCs/>
          <w:sz w:val="28"/>
          <w:szCs w:val="24"/>
          <w:lang w:eastAsia="ru-RU"/>
        </w:rPr>
        <w:t>риобретение ПГС (100 м3) и отсыпка автомобильных дорог общего пользования Мишелевского МО;</w:t>
      </w:r>
    </w:p>
    <w:p w:rsidR="00BD1DD3" w:rsidRPr="00B402ED" w:rsidRDefault="00B402ED" w:rsidP="00BD1DD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</w:t>
      </w:r>
      <w:r w:rsidR="00BD1DD3" w:rsidRPr="00B402ED">
        <w:rPr>
          <w:rFonts w:ascii="Times New Roman" w:eastAsia="Times New Roman" w:hAnsi="Times New Roman"/>
          <w:bCs/>
          <w:sz w:val="28"/>
          <w:szCs w:val="24"/>
          <w:lang w:eastAsia="ru-RU"/>
        </w:rPr>
        <w:t>чистка кладбища в р.п. Мишелевка;</w:t>
      </w:r>
    </w:p>
    <w:p w:rsidR="00BD1DD3" w:rsidRPr="00B402ED" w:rsidRDefault="00B402ED" w:rsidP="00BD1DD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</w:t>
      </w:r>
      <w:r w:rsidR="00BD1DD3" w:rsidRPr="00B402ED">
        <w:rPr>
          <w:rFonts w:ascii="Times New Roman" w:eastAsia="Times New Roman" w:hAnsi="Times New Roman"/>
          <w:bCs/>
          <w:sz w:val="28"/>
          <w:szCs w:val="24"/>
          <w:lang w:eastAsia="ru-RU"/>
        </w:rPr>
        <w:t>тлов безнадзорных собак на территории Мишелевского МО (в количестве 35 шт.);</w:t>
      </w:r>
    </w:p>
    <w:p w:rsidR="00BD1DD3" w:rsidRPr="00B402ED" w:rsidRDefault="00B402ED" w:rsidP="00BD1DD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л</w:t>
      </w:r>
      <w:r w:rsidR="00BD1DD3" w:rsidRPr="00B402ED">
        <w:rPr>
          <w:rFonts w:ascii="Times New Roman" w:eastAsia="Times New Roman" w:hAnsi="Times New Roman"/>
          <w:bCs/>
          <w:sz w:val="28"/>
          <w:szCs w:val="24"/>
          <w:lang w:eastAsia="ru-RU"/>
        </w:rPr>
        <w:t>иквидация стихийных (несанкционированных) свалок;</w:t>
      </w:r>
    </w:p>
    <w:p w:rsidR="00BD1DD3" w:rsidRPr="00B402ED" w:rsidRDefault="00B402ED" w:rsidP="00BD1DD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</w:t>
      </w:r>
      <w:r w:rsidR="00BD1DD3" w:rsidRPr="00B402ED">
        <w:rPr>
          <w:rFonts w:ascii="Times New Roman" w:eastAsia="Times New Roman" w:hAnsi="Times New Roman"/>
          <w:bCs/>
          <w:sz w:val="28"/>
          <w:szCs w:val="24"/>
          <w:lang w:eastAsia="ru-RU"/>
        </w:rPr>
        <w:t>брезка тополей в р.п. Мишелевка, (в количестве 41 шт.);</w:t>
      </w:r>
    </w:p>
    <w:p w:rsidR="00BD1DD3" w:rsidRPr="00B402ED" w:rsidRDefault="00B402ED" w:rsidP="00BD1DD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</w:t>
      </w:r>
      <w:r w:rsidR="00BD1DD3" w:rsidRPr="00B402ED">
        <w:rPr>
          <w:rFonts w:ascii="Times New Roman" w:eastAsia="Times New Roman" w:hAnsi="Times New Roman"/>
          <w:bCs/>
          <w:sz w:val="28"/>
          <w:szCs w:val="24"/>
          <w:lang w:eastAsia="ru-RU"/>
        </w:rPr>
        <w:t>риобретение и установка лицензионных детских спортивно-игровых комплексов</w:t>
      </w:r>
      <w:r w:rsidR="00002C53" w:rsidRPr="00B402E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BD1DD3" w:rsidRPr="00B402ED">
        <w:rPr>
          <w:rFonts w:ascii="Times New Roman" w:eastAsia="Times New Roman" w:hAnsi="Times New Roman"/>
          <w:bCs/>
          <w:sz w:val="28"/>
          <w:szCs w:val="24"/>
          <w:lang w:eastAsia="ru-RU"/>
        </w:rPr>
        <w:t>(2 шт.);</w:t>
      </w:r>
    </w:p>
    <w:p w:rsidR="00BD1DD3" w:rsidRPr="00B402ED" w:rsidRDefault="00B402ED" w:rsidP="00BD1DD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з</w:t>
      </w:r>
      <w:r w:rsidR="00BD1DD3" w:rsidRPr="00B402ED">
        <w:rPr>
          <w:rFonts w:ascii="Times New Roman" w:eastAsia="Times New Roman" w:hAnsi="Times New Roman"/>
          <w:bCs/>
          <w:sz w:val="28"/>
          <w:szCs w:val="24"/>
          <w:lang w:eastAsia="ru-RU"/>
        </w:rPr>
        <w:t>амена двух котлов на котельной п. Мишелевка.</w:t>
      </w:r>
      <w:r w:rsidR="00BD1DD3" w:rsidRPr="00B402ED">
        <w:rPr>
          <w:rFonts w:ascii="Times New Roman" w:eastAsia="Times New Roman" w:hAnsi="Times New Roman"/>
          <w:bCs/>
          <w:sz w:val="28"/>
          <w:szCs w:val="24"/>
          <w:highlight w:val="green"/>
          <w:lang w:eastAsia="ru-RU"/>
        </w:rPr>
        <w:t xml:space="preserve"> </w:t>
      </w:r>
    </w:p>
    <w:p w:rsidR="00BD1DD3" w:rsidRPr="00B402ED" w:rsidRDefault="00BD1DD3" w:rsidP="00CF036D">
      <w:pPr>
        <w:rPr>
          <w:sz w:val="24"/>
        </w:rPr>
      </w:pPr>
    </w:p>
    <w:p w:rsidR="00BD1DD3" w:rsidRPr="00B402ED" w:rsidRDefault="00BD1DD3" w:rsidP="00CF036D">
      <w:pPr>
        <w:rPr>
          <w:sz w:val="24"/>
        </w:rPr>
      </w:pPr>
    </w:p>
    <w:p w:rsidR="00002C53" w:rsidRDefault="00002C53" w:rsidP="00002C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002C53" w:rsidSect="005C49D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B3" w:rsidRDefault="000953B3" w:rsidP="006C016F">
      <w:pPr>
        <w:spacing w:after="0" w:line="240" w:lineRule="auto"/>
      </w:pPr>
      <w:r>
        <w:separator/>
      </w:r>
    </w:p>
  </w:endnote>
  <w:endnote w:type="continuationSeparator" w:id="0">
    <w:p w:rsidR="000953B3" w:rsidRDefault="000953B3" w:rsidP="006C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9B" w:rsidRDefault="0099769B">
    <w:pPr>
      <w:pStyle w:val="a8"/>
      <w:jc w:val="right"/>
    </w:pPr>
  </w:p>
  <w:p w:rsidR="0099769B" w:rsidRDefault="009976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B3" w:rsidRDefault="000953B3" w:rsidP="006C016F">
      <w:pPr>
        <w:spacing w:after="0" w:line="240" w:lineRule="auto"/>
      </w:pPr>
      <w:r>
        <w:separator/>
      </w:r>
    </w:p>
  </w:footnote>
  <w:footnote w:type="continuationSeparator" w:id="0">
    <w:p w:rsidR="000953B3" w:rsidRDefault="000953B3" w:rsidP="006C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9B" w:rsidRPr="001D7797" w:rsidRDefault="0099769B" w:rsidP="00601FA7">
    <w:pPr>
      <w:pStyle w:val="a6"/>
      <w:jc w:val="center"/>
      <w:rPr>
        <w:rFonts w:ascii="Times New Roman" w:hAnsi="Times New Roman" w:cs="Times New Roman"/>
      </w:rPr>
    </w:pPr>
  </w:p>
  <w:p w:rsidR="0099769B" w:rsidRDefault="009976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CB8"/>
    <w:multiLevelType w:val="hybridMultilevel"/>
    <w:tmpl w:val="DFE62D9A"/>
    <w:lvl w:ilvl="0" w:tplc="D7EAE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4015"/>
    <w:multiLevelType w:val="hybridMultilevel"/>
    <w:tmpl w:val="8DA216CA"/>
    <w:lvl w:ilvl="0" w:tplc="9FFAE4E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E4E4A46A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74D90"/>
    <w:multiLevelType w:val="hybridMultilevel"/>
    <w:tmpl w:val="A3708B90"/>
    <w:lvl w:ilvl="0" w:tplc="E4E4A4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C5265"/>
    <w:multiLevelType w:val="hybridMultilevel"/>
    <w:tmpl w:val="59CA2968"/>
    <w:lvl w:ilvl="0" w:tplc="26D87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368E4"/>
    <w:multiLevelType w:val="hybridMultilevel"/>
    <w:tmpl w:val="77DC9B52"/>
    <w:lvl w:ilvl="0" w:tplc="D7EAE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E24C4"/>
    <w:multiLevelType w:val="hybridMultilevel"/>
    <w:tmpl w:val="6046D046"/>
    <w:lvl w:ilvl="0" w:tplc="D7EAE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61905"/>
    <w:multiLevelType w:val="hybridMultilevel"/>
    <w:tmpl w:val="2EEED96E"/>
    <w:lvl w:ilvl="0" w:tplc="D7EAE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392D69"/>
    <w:multiLevelType w:val="hybridMultilevel"/>
    <w:tmpl w:val="9F30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936DAF"/>
    <w:multiLevelType w:val="hybridMultilevel"/>
    <w:tmpl w:val="2C42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910D4"/>
    <w:multiLevelType w:val="hybridMultilevel"/>
    <w:tmpl w:val="8196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1526D"/>
    <w:multiLevelType w:val="hybridMultilevel"/>
    <w:tmpl w:val="DB7E2936"/>
    <w:lvl w:ilvl="0" w:tplc="D7EAE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9CC0042">
      <w:numFmt w:val="bullet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F06A95"/>
    <w:multiLevelType w:val="hybridMultilevel"/>
    <w:tmpl w:val="8D7A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87A6F"/>
    <w:multiLevelType w:val="hybridMultilevel"/>
    <w:tmpl w:val="4A22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80337"/>
    <w:multiLevelType w:val="hybridMultilevel"/>
    <w:tmpl w:val="F420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62975"/>
    <w:multiLevelType w:val="hybridMultilevel"/>
    <w:tmpl w:val="990A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95D6B"/>
    <w:multiLevelType w:val="hybridMultilevel"/>
    <w:tmpl w:val="09E2A1D0"/>
    <w:lvl w:ilvl="0" w:tplc="4A1EC0D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60E87E9C"/>
    <w:multiLevelType w:val="hybridMultilevel"/>
    <w:tmpl w:val="0498B16E"/>
    <w:lvl w:ilvl="0" w:tplc="1BAE5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1424E3"/>
    <w:multiLevelType w:val="hybridMultilevel"/>
    <w:tmpl w:val="994429C2"/>
    <w:lvl w:ilvl="0" w:tplc="D7EAE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7E7CA3"/>
    <w:multiLevelType w:val="hybridMultilevel"/>
    <w:tmpl w:val="221E45C4"/>
    <w:lvl w:ilvl="0" w:tplc="C7A499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33411"/>
    <w:multiLevelType w:val="hybridMultilevel"/>
    <w:tmpl w:val="40489A88"/>
    <w:lvl w:ilvl="0" w:tplc="26D87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204216"/>
    <w:multiLevelType w:val="hybridMultilevel"/>
    <w:tmpl w:val="68F4C158"/>
    <w:lvl w:ilvl="0" w:tplc="D7EAEC3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>
    <w:nsid w:val="7CA238A3"/>
    <w:multiLevelType w:val="hybridMultilevel"/>
    <w:tmpl w:val="0BE47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2"/>
  </w:num>
  <w:num w:numId="5">
    <w:abstractNumId w:val="20"/>
  </w:num>
  <w:num w:numId="6">
    <w:abstractNumId w:val="21"/>
  </w:num>
  <w:num w:numId="7">
    <w:abstractNumId w:val="8"/>
  </w:num>
  <w:num w:numId="8">
    <w:abstractNumId w:val="19"/>
  </w:num>
  <w:num w:numId="9">
    <w:abstractNumId w:val="7"/>
  </w:num>
  <w:num w:numId="10">
    <w:abstractNumId w:val="3"/>
  </w:num>
  <w:num w:numId="11">
    <w:abstractNumId w:val="17"/>
  </w:num>
  <w:num w:numId="12">
    <w:abstractNumId w:val="6"/>
  </w:num>
  <w:num w:numId="13">
    <w:abstractNumId w:val="5"/>
  </w:num>
  <w:num w:numId="14">
    <w:abstractNumId w:val="10"/>
  </w:num>
  <w:num w:numId="15">
    <w:abstractNumId w:val="4"/>
  </w:num>
  <w:num w:numId="16">
    <w:abstractNumId w:val="0"/>
  </w:num>
  <w:num w:numId="17">
    <w:abstractNumId w:val="12"/>
  </w:num>
  <w:num w:numId="18">
    <w:abstractNumId w:val="11"/>
  </w:num>
  <w:num w:numId="19">
    <w:abstractNumId w:val="13"/>
  </w:num>
  <w:num w:numId="20">
    <w:abstractNumId w:val="9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9D"/>
    <w:rsid w:val="00002C53"/>
    <w:rsid w:val="00005EC3"/>
    <w:rsid w:val="00022698"/>
    <w:rsid w:val="000308A3"/>
    <w:rsid w:val="0003614B"/>
    <w:rsid w:val="000436E4"/>
    <w:rsid w:val="00043904"/>
    <w:rsid w:val="00053906"/>
    <w:rsid w:val="00084D55"/>
    <w:rsid w:val="000862FE"/>
    <w:rsid w:val="0009301D"/>
    <w:rsid w:val="00093D77"/>
    <w:rsid w:val="000953B3"/>
    <w:rsid w:val="000A0D27"/>
    <w:rsid w:val="000A3A43"/>
    <w:rsid w:val="000A4CC4"/>
    <w:rsid w:val="000A5119"/>
    <w:rsid w:val="000B3CAF"/>
    <w:rsid w:val="000E531C"/>
    <w:rsid w:val="000F2814"/>
    <w:rsid w:val="000F5F47"/>
    <w:rsid w:val="00101E49"/>
    <w:rsid w:val="0010365C"/>
    <w:rsid w:val="00103C45"/>
    <w:rsid w:val="001050AA"/>
    <w:rsid w:val="00120B0C"/>
    <w:rsid w:val="001253A3"/>
    <w:rsid w:val="00126C69"/>
    <w:rsid w:val="00132415"/>
    <w:rsid w:val="0014256A"/>
    <w:rsid w:val="001502A8"/>
    <w:rsid w:val="00150A23"/>
    <w:rsid w:val="00154728"/>
    <w:rsid w:val="00154D70"/>
    <w:rsid w:val="00160819"/>
    <w:rsid w:val="00163017"/>
    <w:rsid w:val="00167A40"/>
    <w:rsid w:val="001765EA"/>
    <w:rsid w:val="00190C8A"/>
    <w:rsid w:val="00195958"/>
    <w:rsid w:val="001A140B"/>
    <w:rsid w:val="001B60EF"/>
    <w:rsid w:val="001B7B83"/>
    <w:rsid w:val="001D7797"/>
    <w:rsid w:val="001F49DC"/>
    <w:rsid w:val="00224B54"/>
    <w:rsid w:val="00236397"/>
    <w:rsid w:val="0026358F"/>
    <w:rsid w:val="0027645A"/>
    <w:rsid w:val="00286F2F"/>
    <w:rsid w:val="00295020"/>
    <w:rsid w:val="002A5624"/>
    <w:rsid w:val="002A7C33"/>
    <w:rsid w:val="002C4C9B"/>
    <w:rsid w:val="002C65A7"/>
    <w:rsid w:val="002E2CD5"/>
    <w:rsid w:val="002E5C88"/>
    <w:rsid w:val="002E71B6"/>
    <w:rsid w:val="002F1D68"/>
    <w:rsid w:val="00336FC5"/>
    <w:rsid w:val="003379C4"/>
    <w:rsid w:val="00342AF8"/>
    <w:rsid w:val="00360F08"/>
    <w:rsid w:val="0038657E"/>
    <w:rsid w:val="00390F40"/>
    <w:rsid w:val="003B0AD2"/>
    <w:rsid w:val="003D2B88"/>
    <w:rsid w:val="003E46A7"/>
    <w:rsid w:val="003E692D"/>
    <w:rsid w:val="003F1050"/>
    <w:rsid w:val="003F5448"/>
    <w:rsid w:val="004003A1"/>
    <w:rsid w:val="00423763"/>
    <w:rsid w:val="00426169"/>
    <w:rsid w:val="004342F1"/>
    <w:rsid w:val="00435739"/>
    <w:rsid w:val="0044263F"/>
    <w:rsid w:val="00457E5D"/>
    <w:rsid w:val="004679AD"/>
    <w:rsid w:val="00483CCB"/>
    <w:rsid w:val="00487688"/>
    <w:rsid w:val="004B0691"/>
    <w:rsid w:val="004B4D99"/>
    <w:rsid w:val="004C21DD"/>
    <w:rsid w:val="004D03B2"/>
    <w:rsid w:val="004D3E2B"/>
    <w:rsid w:val="004D69A1"/>
    <w:rsid w:val="004D7B18"/>
    <w:rsid w:val="004E3FCE"/>
    <w:rsid w:val="004E4F93"/>
    <w:rsid w:val="004F192E"/>
    <w:rsid w:val="004F655D"/>
    <w:rsid w:val="004F694A"/>
    <w:rsid w:val="00514B11"/>
    <w:rsid w:val="00522C92"/>
    <w:rsid w:val="00530BB3"/>
    <w:rsid w:val="00533A03"/>
    <w:rsid w:val="00542481"/>
    <w:rsid w:val="00547656"/>
    <w:rsid w:val="00570B8A"/>
    <w:rsid w:val="005778DC"/>
    <w:rsid w:val="0058270B"/>
    <w:rsid w:val="00590247"/>
    <w:rsid w:val="0059659C"/>
    <w:rsid w:val="005A4DB5"/>
    <w:rsid w:val="005A6B77"/>
    <w:rsid w:val="005B391B"/>
    <w:rsid w:val="005C49DC"/>
    <w:rsid w:val="005D1D81"/>
    <w:rsid w:val="005D609B"/>
    <w:rsid w:val="005E238A"/>
    <w:rsid w:val="005F4446"/>
    <w:rsid w:val="005F5886"/>
    <w:rsid w:val="00601FA7"/>
    <w:rsid w:val="006049DB"/>
    <w:rsid w:val="006074CE"/>
    <w:rsid w:val="0062130D"/>
    <w:rsid w:val="0062776C"/>
    <w:rsid w:val="00635F2F"/>
    <w:rsid w:val="0064715B"/>
    <w:rsid w:val="00656F81"/>
    <w:rsid w:val="006655FB"/>
    <w:rsid w:val="00667760"/>
    <w:rsid w:val="0067038C"/>
    <w:rsid w:val="00683048"/>
    <w:rsid w:val="00694E06"/>
    <w:rsid w:val="006A03E5"/>
    <w:rsid w:val="006B1777"/>
    <w:rsid w:val="006C016F"/>
    <w:rsid w:val="006C0A75"/>
    <w:rsid w:val="006E25EF"/>
    <w:rsid w:val="006F7BCC"/>
    <w:rsid w:val="007108B0"/>
    <w:rsid w:val="00711FBA"/>
    <w:rsid w:val="007129B8"/>
    <w:rsid w:val="007331E7"/>
    <w:rsid w:val="007355BC"/>
    <w:rsid w:val="007401B1"/>
    <w:rsid w:val="00747575"/>
    <w:rsid w:val="00750678"/>
    <w:rsid w:val="007520D2"/>
    <w:rsid w:val="00760472"/>
    <w:rsid w:val="00777CBF"/>
    <w:rsid w:val="007B4318"/>
    <w:rsid w:val="007B5152"/>
    <w:rsid w:val="007C2C26"/>
    <w:rsid w:val="007C4197"/>
    <w:rsid w:val="007C62BC"/>
    <w:rsid w:val="007C6338"/>
    <w:rsid w:val="007C6A95"/>
    <w:rsid w:val="007E4499"/>
    <w:rsid w:val="007F38F2"/>
    <w:rsid w:val="007F7285"/>
    <w:rsid w:val="00800492"/>
    <w:rsid w:val="008055A3"/>
    <w:rsid w:val="0080717C"/>
    <w:rsid w:val="008170B4"/>
    <w:rsid w:val="008175F6"/>
    <w:rsid w:val="008363F8"/>
    <w:rsid w:val="00836FD6"/>
    <w:rsid w:val="00840B15"/>
    <w:rsid w:val="00846B0A"/>
    <w:rsid w:val="0085252F"/>
    <w:rsid w:val="00852AA7"/>
    <w:rsid w:val="00870F53"/>
    <w:rsid w:val="00873E26"/>
    <w:rsid w:val="008813E1"/>
    <w:rsid w:val="00886BBA"/>
    <w:rsid w:val="008B3A04"/>
    <w:rsid w:val="008C532C"/>
    <w:rsid w:val="008C6C65"/>
    <w:rsid w:val="00904FFF"/>
    <w:rsid w:val="00910100"/>
    <w:rsid w:val="00910291"/>
    <w:rsid w:val="00925AE7"/>
    <w:rsid w:val="00934FAA"/>
    <w:rsid w:val="00974924"/>
    <w:rsid w:val="00976010"/>
    <w:rsid w:val="00977D6A"/>
    <w:rsid w:val="00990384"/>
    <w:rsid w:val="00990F20"/>
    <w:rsid w:val="00996834"/>
    <w:rsid w:val="00996F01"/>
    <w:rsid w:val="0099769B"/>
    <w:rsid w:val="009A3605"/>
    <w:rsid w:val="009B34DC"/>
    <w:rsid w:val="009B54C4"/>
    <w:rsid w:val="009C0698"/>
    <w:rsid w:val="009C1D0E"/>
    <w:rsid w:val="009C7B4C"/>
    <w:rsid w:val="009D25C9"/>
    <w:rsid w:val="009D7E1A"/>
    <w:rsid w:val="009E3B3A"/>
    <w:rsid w:val="009E45BD"/>
    <w:rsid w:val="009F5E27"/>
    <w:rsid w:val="00A06866"/>
    <w:rsid w:val="00A076A8"/>
    <w:rsid w:val="00A12599"/>
    <w:rsid w:val="00A218D5"/>
    <w:rsid w:val="00A2542F"/>
    <w:rsid w:val="00A460DF"/>
    <w:rsid w:val="00A5137E"/>
    <w:rsid w:val="00A83057"/>
    <w:rsid w:val="00A961C8"/>
    <w:rsid w:val="00A96B41"/>
    <w:rsid w:val="00AA3974"/>
    <w:rsid w:val="00AB531A"/>
    <w:rsid w:val="00AC3054"/>
    <w:rsid w:val="00AD7597"/>
    <w:rsid w:val="00B007E6"/>
    <w:rsid w:val="00B01E19"/>
    <w:rsid w:val="00B07AA6"/>
    <w:rsid w:val="00B1091D"/>
    <w:rsid w:val="00B1259F"/>
    <w:rsid w:val="00B1685E"/>
    <w:rsid w:val="00B2219E"/>
    <w:rsid w:val="00B25198"/>
    <w:rsid w:val="00B26427"/>
    <w:rsid w:val="00B34F9D"/>
    <w:rsid w:val="00B36FBD"/>
    <w:rsid w:val="00B40163"/>
    <w:rsid w:val="00B402ED"/>
    <w:rsid w:val="00B476F0"/>
    <w:rsid w:val="00B50D36"/>
    <w:rsid w:val="00B51E72"/>
    <w:rsid w:val="00B66D54"/>
    <w:rsid w:val="00B679FE"/>
    <w:rsid w:val="00B81448"/>
    <w:rsid w:val="00B92DB6"/>
    <w:rsid w:val="00B95404"/>
    <w:rsid w:val="00B96B61"/>
    <w:rsid w:val="00BA4A1D"/>
    <w:rsid w:val="00BA684B"/>
    <w:rsid w:val="00BD1DD3"/>
    <w:rsid w:val="00BD67FF"/>
    <w:rsid w:val="00BD7F57"/>
    <w:rsid w:val="00BE13FF"/>
    <w:rsid w:val="00BE465F"/>
    <w:rsid w:val="00BE6D96"/>
    <w:rsid w:val="00BF0C2A"/>
    <w:rsid w:val="00C015AB"/>
    <w:rsid w:val="00C02DA7"/>
    <w:rsid w:val="00C05934"/>
    <w:rsid w:val="00C07B4C"/>
    <w:rsid w:val="00C140DA"/>
    <w:rsid w:val="00C21995"/>
    <w:rsid w:val="00C27909"/>
    <w:rsid w:val="00C342D1"/>
    <w:rsid w:val="00C37339"/>
    <w:rsid w:val="00C37512"/>
    <w:rsid w:val="00C37905"/>
    <w:rsid w:val="00C537DD"/>
    <w:rsid w:val="00C765AC"/>
    <w:rsid w:val="00C80D6D"/>
    <w:rsid w:val="00C86ED9"/>
    <w:rsid w:val="00C90907"/>
    <w:rsid w:val="00C91FE7"/>
    <w:rsid w:val="00C950FD"/>
    <w:rsid w:val="00CA1829"/>
    <w:rsid w:val="00CC3967"/>
    <w:rsid w:val="00CC3E02"/>
    <w:rsid w:val="00CC5D62"/>
    <w:rsid w:val="00CD0D16"/>
    <w:rsid w:val="00CD4DE4"/>
    <w:rsid w:val="00CF036D"/>
    <w:rsid w:val="00CF2083"/>
    <w:rsid w:val="00CF3EA8"/>
    <w:rsid w:val="00D05CDC"/>
    <w:rsid w:val="00D173EB"/>
    <w:rsid w:val="00D206A5"/>
    <w:rsid w:val="00D20D60"/>
    <w:rsid w:val="00D259EC"/>
    <w:rsid w:val="00D27930"/>
    <w:rsid w:val="00D33C6A"/>
    <w:rsid w:val="00D36A28"/>
    <w:rsid w:val="00D50F62"/>
    <w:rsid w:val="00D6251E"/>
    <w:rsid w:val="00D62D4C"/>
    <w:rsid w:val="00D6331A"/>
    <w:rsid w:val="00D73260"/>
    <w:rsid w:val="00D73963"/>
    <w:rsid w:val="00DB4FBC"/>
    <w:rsid w:val="00DB709C"/>
    <w:rsid w:val="00DC4348"/>
    <w:rsid w:val="00DC47B2"/>
    <w:rsid w:val="00DD0CCD"/>
    <w:rsid w:val="00DF6E15"/>
    <w:rsid w:val="00E142EE"/>
    <w:rsid w:val="00E21B3F"/>
    <w:rsid w:val="00E27765"/>
    <w:rsid w:val="00E318A0"/>
    <w:rsid w:val="00E4074E"/>
    <w:rsid w:val="00E45E30"/>
    <w:rsid w:val="00E47596"/>
    <w:rsid w:val="00E8172E"/>
    <w:rsid w:val="00E844FD"/>
    <w:rsid w:val="00E954F3"/>
    <w:rsid w:val="00EA0F91"/>
    <w:rsid w:val="00EC175B"/>
    <w:rsid w:val="00EC6CFA"/>
    <w:rsid w:val="00ED021C"/>
    <w:rsid w:val="00EE5A55"/>
    <w:rsid w:val="00EF397C"/>
    <w:rsid w:val="00EF564D"/>
    <w:rsid w:val="00F10850"/>
    <w:rsid w:val="00F15356"/>
    <w:rsid w:val="00F16862"/>
    <w:rsid w:val="00F45845"/>
    <w:rsid w:val="00F52CA3"/>
    <w:rsid w:val="00F65263"/>
    <w:rsid w:val="00F66210"/>
    <w:rsid w:val="00F67164"/>
    <w:rsid w:val="00F6778B"/>
    <w:rsid w:val="00F759BA"/>
    <w:rsid w:val="00F847D4"/>
    <w:rsid w:val="00F878F6"/>
    <w:rsid w:val="00F87B10"/>
    <w:rsid w:val="00F903D5"/>
    <w:rsid w:val="00FA6090"/>
    <w:rsid w:val="00FC4093"/>
    <w:rsid w:val="00FD27A1"/>
    <w:rsid w:val="00FD42AD"/>
    <w:rsid w:val="00FD5849"/>
    <w:rsid w:val="00FF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C22D1-626B-443E-81BB-C15E918D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1D"/>
  </w:style>
  <w:style w:type="paragraph" w:styleId="1">
    <w:name w:val="heading 1"/>
    <w:basedOn w:val="a"/>
    <w:next w:val="a"/>
    <w:link w:val="10"/>
    <w:uiPriority w:val="9"/>
    <w:qFormat/>
    <w:rsid w:val="00A96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1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A961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679AD"/>
    <w:pPr>
      <w:tabs>
        <w:tab w:val="left" w:pos="440"/>
        <w:tab w:val="right" w:leader="dot" w:pos="9912"/>
      </w:tabs>
      <w:spacing w:after="100"/>
      <w:ind w:left="426" w:hanging="426"/>
    </w:pPr>
  </w:style>
  <w:style w:type="character" w:styleId="a5">
    <w:name w:val="Hyperlink"/>
    <w:basedOn w:val="a0"/>
    <w:uiPriority w:val="99"/>
    <w:unhideWhenUsed/>
    <w:rsid w:val="00A961C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16F"/>
  </w:style>
  <w:style w:type="paragraph" w:styleId="a8">
    <w:name w:val="footer"/>
    <w:basedOn w:val="a"/>
    <w:link w:val="a9"/>
    <w:uiPriority w:val="99"/>
    <w:unhideWhenUsed/>
    <w:rsid w:val="006C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16F"/>
  </w:style>
  <w:style w:type="paragraph" w:styleId="aa">
    <w:name w:val="Balloon Text"/>
    <w:basedOn w:val="a"/>
    <w:link w:val="ab"/>
    <w:uiPriority w:val="99"/>
    <w:semiHidden/>
    <w:unhideWhenUsed/>
    <w:rsid w:val="0062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3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76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C6338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7C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B391B"/>
  </w:style>
  <w:style w:type="paragraph" w:styleId="af">
    <w:name w:val="footnote text"/>
    <w:basedOn w:val="a"/>
    <w:link w:val="af0"/>
    <w:uiPriority w:val="99"/>
    <w:semiHidden/>
    <w:unhideWhenUsed/>
    <w:rsid w:val="005B39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5B391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1">
    <w:name w:val="footnote reference"/>
    <w:semiHidden/>
    <w:unhideWhenUsed/>
    <w:rsid w:val="005B391B"/>
    <w:rPr>
      <w:rFonts w:ascii="Times New Roman" w:hAnsi="Times New Roman"/>
      <w:sz w:val="20"/>
      <w:vertAlign w:val="superscript"/>
    </w:rPr>
  </w:style>
  <w:style w:type="paragraph" w:styleId="3">
    <w:name w:val="Body Text 3"/>
    <w:basedOn w:val="a"/>
    <w:link w:val="30"/>
    <w:rsid w:val="005B391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B391B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f2">
    <w:name w:val="Body Text"/>
    <w:basedOn w:val="a"/>
    <w:link w:val="af3"/>
    <w:uiPriority w:val="99"/>
    <w:semiHidden/>
    <w:unhideWhenUsed/>
    <w:rsid w:val="005B391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B391B"/>
    <w:rPr>
      <w:rFonts w:ascii="Calibri" w:eastAsia="Calibri" w:hAnsi="Calibri" w:cs="Times New Roman"/>
    </w:rPr>
  </w:style>
  <w:style w:type="paragraph" w:styleId="af4">
    <w:name w:val="Body Text First Indent"/>
    <w:basedOn w:val="af2"/>
    <w:link w:val="af5"/>
    <w:uiPriority w:val="99"/>
    <w:semiHidden/>
    <w:unhideWhenUsed/>
    <w:rsid w:val="005B391B"/>
    <w:pPr>
      <w:ind w:firstLine="21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5B391B"/>
    <w:rPr>
      <w:rFonts w:ascii="Calibri" w:eastAsia="Calibri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5B391B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B391B"/>
    <w:rPr>
      <w:rFonts w:ascii="Calibri" w:eastAsia="Calibri" w:hAnsi="Calibri" w:cs="Times New Roman"/>
    </w:rPr>
  </w:style>
  <w:style w:type="paragraph" w:styleId="2">
    <w:name w:val="Body Text First Indent 2"/>
    <w:basedOn w:val="af6"/>
    <w:link w:val="20"/>
    <w:uiPriority w:val="99"/>
    <w:semiHidden/>
    <w:unhideWhenUsed/>
    <w:rsid w:val="005B391B"/>
    <w:pPr>
      <w:ind w:firstLine="210"/>
    </w:pPr>
  </w:style>
  <w:style w:type="character" w:customStyle="1" w:styleId="20">
    <w:name w:val="Красная строка 2 Знак"/>
    <w:basedOn w:val="af7"/>
    <w:link w:val="2"/>
    <w:uiPriority w:val="99"/>
    <w:semiHidden/>
    <w:rsid w:val="005B391B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c"/>
    <w:uiPriority w:val="39"/>
    <w:rsid w:val="00DB4FBC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E8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002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AD57-73B8-490B-8B28-1148E1F1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11477</Words>
  <Characters>65423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2017-03-30T06:17:00Z</cp:lastPrinted>
  <dcterms:created xsi:type="dcterms:W3CDTF">2017-03-20T03:40:00Z</dcterms:created>
  <dcterms:modified xsi:type="dcterms:W3CDTF">2017-03-31T07:01:00Z</dcterms:modified>
</cp:coreProperties>
</file>