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2688802</wp:posOffset>
            </wp:positionH>
            <wp:positionV relativeFrom="paragraph">
              <wp:posOffset>-338824</wp:posOffset>
            </wp:positionV>
            <wp:extent cx="853336" cy="1109133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36" cy="1109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Усольск</w:t>
      </w:r>
      <w:r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Мишелевское </w:t>
      </w: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 Д У М 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A62B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8DF" w:rsidRPr="00A878DF">
        <w:rPr>
          <w:rFonts w:ascii="Times New Roman" w:hAnsi="Times New Roman" w:cs="Times New Roman"/>
          <w:sz w:val="24"/>
          <w:szCs w:val="24"/>
        </w:rPr>
        <w:t xml:space="preserve">т </w:t>
      </w:r>
      <w:r w:rsidR="00824185">
        <w:rPr>
          <w:rFonts w:ascii="Times New Roman" w:hAnsi="Times New Roman" w:cs="Times New Roman"/>
          <w:sz w:val="24"/>
          <w:szCs w:val="24"/>
        </w:rPr>
        <w:t>26.06.2024</w:t>
      </w:r>
      <w:bookmarkStart w:id="0" w:name="_GoBack"/>
      <w:bookmarkEnd w:id="0"/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D0E">
        <w:rPr>
          <w:rFonts w:ascii="Times New Roman" w:hAnsi="Times New Roman" w:cs="Times New Roman"/>
          <w:sz w:val="24"/>
          <w:szCs w:val="24"/>
        </w:rPr>
        <w:t>№__</w:t>
      </w:r>
      <w:r w:rsidR="00824185">
        <w:rPr>
          <w:rFonts w:ascii="Times New Roman" w:hAnsi="Times New Roman" w:cs="Times New Roman"/>
          <w:sz w:val="24"/>
          <w:szCs w:val="24"/>
        </w:rPr>
        <w:t>78</w:t>
      </w:r>
      <w:r w:rsidR="00E91D0E">
        <w:rPr>
          <w:rFonts w:ascii="Times New Roman" w:hAnsi="Times New Roman" w:cs="Times New Roman"/>
          <w:sz w:val="24"/>
          <w:szCs w:val="24"/>
        </w:rPr>
        <w:t>______</w:t>
      </w: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655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Мишелевского муниципального образования</w:t>
      </w:r>
    </w:p>
    <w:p w:rsidR="00A878DF" w:rsidRPr="00A878DF" w:rsidRDefault="00A878DF" w:rsidP="00A878DF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В связи с приведением нормативных правовых актов в соответствие с действующим з</w:t>
      </w:r>
      <w:r w:rsidR="00274655">
        <w:rPr>
          <w:rFonts w:ascii="Times New Roman" w:hAnsi="Times New Roman" w:cs="Times New Roman"/>
          <w:sz w:val="24"/>
          <w:szCs w:val="24"/>
        </w:rPr>
        <w:t>аконодательством, на основании ст. ст. 30, 31, 32, 33, 36, согласно п. 20</w:t>
      </w:r>
      <w:r w:rsidRPr="00A878DF">
        <w:rPr>
          <w:rFonts w:ascii="Times New Roman" w:hAnsi="Times New Roman" w:cs="Times New Roman"/>
          <w:sz w:val="24"/>
          <w:szCs w:val="24"/>
        </w:rPr>
        <w:t xml:space="preserve"> части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</w:t>
      </w:r>
      <w:r w:rsidR="00274655">
        <w:rPr>
          <w:rFonts w:ascii="Times New Roman" w:hAnsi="Times New Roman" w:cs="Times New Roman"/>
          <w:sz w:val="24"/>
          <w:szCs w:val="24"/>
        </w:rPr>
        <w:t xml:space="preserve"> 6, 31, 47 Устава Мишелевского </w:t>
      </w:r>
      <w:r w:rsidRPr="00A878DF">
        <w:rPr>
          <w:rFonts w:ascii="Times New Roman" w:hAnsi="Times New Roman" w:cs="Times New Roman"/>
          <w:sz w:val="24"/>
          <w:szCs w:val="24"/>
        </w:rPr>
        <w:t>муниципального образования, Дума городского поселения Мишелевского муниципального образования,</w:t>
      </w:r>
    </w:p>
    <w:p w:rsidR="00A878DF" w:rsidRP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Р Е Ш И Л А: </w:t>
      </w:r>
    </w:p>
    <w:p w:rsidR="00A878DF" w:rsidRPr="00A878DF" w:rsidRDefault="00274655" w:rsidP="00A878D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55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правила землепользования и застройки городского поселения Мишелевского муниципального образования </w:t>
      </w:r>
      <w:r w:rsidR="00F8500D">
        <w:rPr>
          <w:rFonts w:ascii="Times New Roman" w:hAnsi="Times New Roman" w:cs="Times New Roman"/>
          <w:bCs/>
          <w:sz w:val="24"/>
          <w:szCs w:val="24"/>
        </w:rPr>
        <w:t>в зоны сельскохозяйственных угодий (СХЗ-1</w:t>
      </w:r>
      <w:r w:rsidRPr="00274655">
        <w:rPr>
          <w:rFonts w:ascii="Times New Roman" w:hAnsi="Times New Roman" w:cs="Times New Roman"/>
          <w:bCs/>
          <w:sz w:val="24"/>
          <w:szCs w:val="24"/>
        </w:rPr>
        <w:t>) согласно приложению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8DF" w:rsidRPr="00A878DF">
        <w:rPr>
          <w:rFonts w:ascii="Times New Roman" w:hAnsi="Times New Roman" w:cs="Times New Roman"/>
          <w:sz w:val="24"/>
          <w:szCs w:val="24"/>
        </w:rPr>
        <w:t>.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газете «Новости» и разместить на официальном сайте администрации Мишелевского муниципального образования (мишелёвка.рф) в информационно-телекоммуникационной сети «Интернет».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Pr="00A878DF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8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78DF">
        <w:rPr>
          <w:rFonts w:ascii="Times New Roman" w:hAnsi="Times New Roman" w:cs="Times New Roman"/>
          <w:sz w:val="24"/>
          <w:szCs w:val="24"/>
        </w:rPr>
        <w:t xml:space="preserve">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78DF">
        <w:rPr>
          <w:rFonts w:ascii="Times New Roman" w:hAnsi="Times New Roman" w:cs="Times New Roman"/>
          <w:sz w:val="24"/>
          <w:szCs w:val="24"/>
        </w:rPr>
        <w:t>Н.А. Валянин</w:t>
      </w:r>
    </w:p>
    <w:p w:rsidR="00C17DB8" w:rsidRDefault="00C17DB8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78DF">
        <w:rPr>
          <w:rFonts w:ascii="Times New Roman" w:hAnsi="Times New Roman" w:cs="Times New Roman"/>
          <w:sz w:val="24"/>
          <w:szCs w:val="24"/>
        </w:rPr>
        <w:t>Е.В.</w:t>
      </w:r>
      <w:r w:rsidR="00A96463">
        <w:rPr>
          <w:rFonts w:ascii="Times New Roman" w:hAnsi="Times New Roman" w:cs="Times New Roman"/>
          <w:sz w:val="24"/>
          <w:szCs w:val="24"/>
        </w:rPr>
        <w:t xml:space="preserve"> </w:t>
      </w:r>
      <w:r w:rsidRPr="00A878DF">
        <w:rPr>
          <w:rFonts w:ascii="Times New Roman" w:hAnsi="Times New Roman" w:cs="Times New Roman"/>
          <w:sz w:val="24"/>
          <w:szCs w:val="24"/>
        </w:rPr>
        <w:t>Евтеев</w:t>
      </w: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Pr="00A878DF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A2C" w:rsidRPr="00B6472B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6472B">
        <w:rPr>
          <w:rFonts w:ascii="Times New Roman" w:hAnsi="Times New Roman" w:cs="Times New Roman"/>
        </w:rPr>
        <w:lastRenderedPageBreak/>
        <w:t xml:space="preserve">Приложение </w:t>
      </w:r>
    </w:p>
    <w:p w:rsidR="00A06A2C" w:rsidRPr="00B6472B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6472B">
        <w:rPr>
          <w:rFonts w:ascii="Times New Roman" w:hAnsi="Times New Roman" w:cs="Times New Roman"/>
        </w:rPr>
        <w:t xml:space="preserve">к решению Думы Мишелевского </w:t>
      </w:r>
    </w:p>
    <w:p w:rsidR="00A878DF" w:rsidRPr="00B6472B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6472B">
        <w:rPr>
          <w:rFonts w:ascii="Times New Roman" w:hAnsi="Times New Roman" w:cs="Times New Roman"/>
        </w:rPr>
        <w:t>муниципального образования</w:t>
      </w:r>
    </w:p>
    <w:p w:rsidR="00A878DF" w:rsidRPr="00B6472B" w:rsidRDefault="00A06A2C" w:rsidP="00B6472B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6472B">
        <w:rPr>
          <w:rFonts w:ascii="Times New Roman" w:hAnsi="Times New Roman" w:cs="Times New Roman"/>
        </w:rPr>
        <w:t>от ___________ №__________</w:t>
      </w:r>
    </w:p>
    <w:p w:rsidR="002B7CB4" w:rsidRPr="00B6472B" w:rsidRDefault="002B7CB4" w:rsidP="002B7CB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2B">
        <w:rPr>
          <w:rFonts w:ascii="Times New Roman" w:hAnsi="Times New Roman" w:cs="Times New Roman"/>
          <w:b/>
          <w:sz w:val="24"/>
          <w:szCs w:val="24"/>
        </w:rPr>
        <w:t>ЗОНЫ СЕЛЬСКОХОЗЯЙСТВЕННОГО ИСПОЛЬЗОВАНИЯ:</w:t>
      </w:r>
    </w:p>
    <w:p w:rsidR="002B7CB4" w:rsidRPr="002B7CB4" w:rsidRDefault="002B7CB4" w:rsidP="002B7CB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7CB4">
        <w:rPr>
          <w:rFonts w:ascii="Times New Roman" w:hAnsi="Times New Roman" w:cs="Times New Roman"/>
          <w:b/>
          <w:u w:val="single"/>
        </w:rPr>
        <w:t>ЗОНЫ СЕЛЬСКОХОЗЯЙСТВЕННЫХ УГОДИЙ (СХЗ-1)</w:t>
      </w:r>
    </w:p>
    <w:p w:rsidR="002B7CB4" w:rsidRPr="002B7CB4" w:rsidRDefault="002B7CB4" w:rsidP="002B7CB4">
      <w:pPr>
        <w:widowControl w:val="0"/>
        <w:spacing w:line="240" w:lineRule="auto"/>
        <w:ind w:firstLine="851"/>
        <w:rPr>
          <w:rFonts w:ascii="Times New Roman" w:hAnsi="Times New Roman" w:cs="Times New Roman"/>
          <w:b/>
        </w:rPr>
      </w:pPr>
      <w:r w:rsidRPr="002B7CB4">
        <w:rPr>
          <w:rFonts w:ascii="Times New Roman" w:hAnsi="Times New Roman" w:cs="Times New Roman"/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5"/>
        <w:gridCol w:w="3373"/>
        <w:gridCol w:w="3931"/>
      </w:tblGrid>
      <w:tr w:rsidR="002B7CB4" w:rsidRPr="002B7CB4" w:rsidTr="004E08FC">
        <w:trPr>
          <w:trHeight w:val="552"/>
        </w:trPr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7CB4">
              <w:rPr>
                <w:rFonts w:ascii="Times New Roman" w:hAnsi="Times New Roman" w:cs="Times New Roman"/>
                <w:b/>
              </w:rPr>
              <w:t>ВИДЫ ИСПОЛЬЗОВАНИЯ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7CB4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7CB4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2B7CB4" w:rsidRPr="002B7CB4" w:rsidTr="004E08FC">
        <w:trPr>
          <w:trHeight w:val="316"/>
        </w:trPr>
        <w:tc>
          <w:tcPr>
            <w:tcW w:w="2585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3</w:t>
            </w:r>
          </w:p>
        </w:tc>
      </w:tr>
      <w:tr w:rsidR="002B7CB4" w:rsidRPr="002B7CB4" w:rsidTr="004E08FC">
        <w:tc>
          <w:tcPr>
            <w:tcW w:w="2585" w:type="dxa"/>
            <w:shd w:val="clear" w:color="auto" w:fill="auto"/>
          </w:tcPr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Сельскохозяйственные угодья (пашни, сенокосы, пастбища, залежи, земли, занятые многолетними насаждениями (садами, виноградниками и другими), огороды)</w:t>
            </w:r>
          </w:p>
        </w:tc>
        <w:tc>
          <w:tcPr>
            <w:tcW w:w="3373" w:type="dxa"/>
            <w:shd w:val="clear" w:color="auto" w:fill="auto"/>
          </w:tcPr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 xml:space="preserve">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2B7CB4">
                <w:rPr>
                  <w:rFonts w:ascii="Times New Roman" w:hAnsi="Times New Roman" w:cs="Times New Roman"/>
                </w:rPr>
                <w:t>0,06 га</w:t>
              </w:r>
            </w:smartTag>
          </w:p>
        </w:tc>
        <w:tc>
          <w:tcPr>
            <w:tcW w:w="3931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B7CB4">
              <w:rPr>
                <w:rFonts w:ascii="Times New Roman" w:hAnsi="Times New Roman" w:cs="Times New Roman"/>
                <w:color w:val="000000"/>
              </w:rPr>
              <w:t>В соответствии с техническими регламентами, СНиПами, СП, СанПиН и др. документами</w:t>
            </w:r>
          </w:p>
        </w:tc>
      </w:tr>
      <w:tr w:rsidR="002B7CB4" w:rsidRPr="002B7CB4" w:rsidTr="004E08FC">
        <w:tc>
          <w:tcPr>
            <w:tcW w:w="2585" w:type="dxa"/>
            <w:shd w:val="clear" w:color="auto" w:fill="auto"/>
          </w:tcPr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Крестьянские (фермерские) хозяйства,</w:t>
            </w:r>
            <w:r w:rsidR="00B6472B">
              <w:rPr>
                <w:rFonts w:ascii="Times New Roman" w:hAnsi="Times New Roman" w:cs="Times New Roman"/>
              </w:rPr>
              <w:t xml:space="preserve"> </w:t>
            </w:r>
            <w:r w:rsidRPr="002B7CB4">
              <w:rPr>
                <w:rFonts w:ascii="Times New Roman" w:hAnsi="Times New Roman" w:cs="Times New Roman"/>
              </w:rPr>
              <w:t>личные (подсобные) хозяйства</w:t>
            </w:r>
          </w:p>
        </w:tc>
        <w:tc>
          <w:tcPr>
            <w:tcW w:w="3373" w:type="dxa"/>
            <w:shd w:val="clear" w:color="auto" w:fill="auto"/>
          </w:tcPr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Минимальный предельный размер земельных участков, предоставляемых для ведения личного подсобного хозяйства – 400 м2</w:t>
            </w:r>
          </w:p>
          <w:p w:rsidR="002B7CB4" w:rsidRP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Максимальный предельный размер земельных участков, предоставляемых для ведения личного подсобного хозяйства – 0,2 га</w:t>
            </w:r>
          </w:p>
          <w:p w:rsidR="002B7CB4" w:rsidRDefault="002B7CB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>Максимальный предельный размер земельных участков, предоставляемых для осуществления крестьянским (фермерским) хозяйством его деятельности - 50 га.</w:t>
            </w:r>
          </w:p>
          <w:p w:rsidR="00B6472B" w:rsidRPr="002B7CB4" w:rsidRDefault="006D66D4" w:rsidP="004E08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земельном участке из состава земель сельскохозяйственного назначения, в том числе занятом сельскохозяйственными угодьями, используемом крестьянским (фермерским) хозяйством для осуществления своей деятельности, допускаются строительство, реконструкции и эксплуатация одного жилого дома с количеством этажей не более трех, общая площадь которого </w:t>
            </w:r>
            <w:r>
              <w:rPr>
                <w:rFonts w:ascii="Times New Roman" w:hAnsi="Times New Roman" w:cs="Times New Roman"/>
              </w:rPr>
              <w:lastRenderedPageBreak/>
              <w:t>составляет</w:t>
            </w:r>
            <w:r w:rsidR="00A70962">
              <w:rPr>
                <w:rFonts w:ascii="Times New Roman" w:hAnsi="Times New Roman" w:cs="Times New Roman"/>
              </w:rPr>
              <w:t xml:space="preserve"> не более 500 квадратных метров и площадь застройки под которым составляет не более 0,25 процентов от площади земельного участка. </w:t>
            </w:r>
          </w:p>
        </w:tc>
        <w:tc>
          <w:tcPr>
            <w:tcW w:w="3931" w:type="dxa"/>
            <w:shd w:val="clear" w:color="auto" w:fill="auto"/>
          </w:tcPr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B7CB4">
              <w:rPr>
                <w:rFonts w:ascii="Times New Roman" w:hAnsi="Times New Roman" w:cs="Times New Roman"/>
                <w:color w:val="000000"/>
              </w:rPr>
              <w:lastRenderedPageBreak/>
              <w:t>В соответствии с техническими регламентами, СНиПами, СП, СанПиН и др. документами</w:t>
            </w:r>
          </w:p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B7CB4">
              <w:rPr>
                <w:rFonts w:ascii="Times New Roman" w:hAnsi="Times New Roman" w:cs="Times New Roman"/>
                <w:color w:val="000000"/>
              </w:rPr>
              <w:t>Минимальный предельный размер приусадебных земельных участков, предоставляемых для ведения личного подсобного хозяйства, принимается в соответствии с решением Думы № 324 Усольского районного муниципального образования от 31 октября 2006 г.</w:t>
            </w:r>
          </w:p>
          <w:p w:rsidR="002B7CB4" w:rsidRPr="002B7CB4" w:rsidRDefault="002B7CB4" w:rsidP="004E08F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B7CB4">
              <w:rPr>
                <w:rFonts w:ascii="Times New Roman" w:hAnsi="Times New Roman" w:cs="Times New Roman"/>
              </w:rPr>
              <w:t xml:space="preserve">Максимальный предельный размер земельных участков, предоставляемых для ведения личного подсобного хозяйства, а также для осуществления крестьянским (фермерским) хозяйством его </w:t>
            </w:r>
            <w:proofErr w:type="gramStart"/>
            <w:r w:rsidRPr="002B7CB4">
              <w:rPr>
                <w:rFonts w:ascii="Times New Roman" w:hAnsi="Times New Roman" w:cs="Times New Roman"/>
              </w:rPr>
              <w:t xml:space="preserve">деятельности  </w:t>
            </w:r>
            <w:r w:rsidRPr="002B7CB4">
              <w:rPr>
                <w:rFonts w:ascii="Times New Roman" w:hAnsi="Times New Roman" w:cs="Times New Roman"/>
                <w:color w:val="000000"/>
              </w:rPr>
              <w:t>принимается</w:t>
            </w:r>
            <w:proofErr w:type="gramEnd"/>
            <w:r w:rsidRPr="002B7CB4">
              <w:rPr>
                <w:rFonts w:ascii="Times New Roman" w:hAnsi="Times New Roman" w:cs="Times New Roman"/>
                <w:color w:val="000000"/>
              </w:rPr>
              <w:t xml:space="preserve"> в соответствии с </w:t>
            </w:r>
            <w:r w:rsidRPr="002B7CB4">
              <w:rPr>
                <w:rFonts w:ascii="Times New Roman" w:hAnsi="Times New Roman" w:cs="Times New Roman"/>
              </w:rPr>
              <w:t>законом Иркутской области № 8-оз от 12 марта 2009 г. «О бесплатном предоставлении земельных участков в собственность граждан»</w:t>
            </w:r>
          </w:p>
        </w:tc>
      </w:tr>
    </w:tbl>
    <w:p w:rsidR="002B7CB4" w:rsidRPr="002B7CB4" w:rsidRDefault="002B7CB4" w:rsidP="002B7CB4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2B7CB4" w:rsidRPr="002B7CB4" w:rsidRDefault="002B7CB4" w:rsidP="002B7CB4">
      <w:pPr>
        <w:widowControl w:val="0"/>
        <w:spacing w:before="120" w:after="120" w:line="240" w:lineRule="auto"/>
        <w:ind w:firstLine="709"/>
        <w:rPr>
          <w:rFonts w:ascii="Times New Roman" w:hAnsi="Times New Roman" w:cs="Times New Roman"/>
          <w:b/>
        </w:rPr>
      </w:pPr>
      <w:r w:rsidRPr="002B7CB4">
        <w:rPr>
          <w:rFonts w:ascii="Times New Roman" w:hAnsi="Times New Roman" w:cs="Times New Roman"/>
          <w:b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A878DF" w:rsidRPr="00B6472B" w:rsidRDefault="002B7CB4" w:rsidP="00B6472B">
      <w:pPr>
        <w:spacing w:before="120" w:after="120" w:line="240" w:lineRule="auto"/>
        <w:ind w:firstLine="680"/>
        <w:rPr>
          <w:rFonts w:ascii="Times New Roman" w:hAnsi="Times New Roman" w:cs="Times New Roman"/>
          <w:b/>
        </w:rPr>
      </w:pPr>
      <w:r w:rsidRPr="002B7CB4">
        <w:rPr>
          <w:rFonts w:ascii="Times New Roman" w:hAnsi="Times New Roman" w:cs="Times New Roman"/>
          <w:b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sectPr w:rsidR="00A878DF" w:rsidRPr="00B6472B" w:rsidSect="00B6472B">
      <w:headerReference w:type="default" r:id="rId10"/>
      <w:pgSz w:w="11906" w:h="16838"/>
      <w:pgMar w:top="1134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59" w:rsidRDefault="00567F59">
      <w:pPr>
        <w:spacing w:after="0" w:line="240" w:lineRule="auto"/>
      </w:pPr>
      <w:r>
        <w:separator/>
      </w:r>
    </w:p>
  </w:endnote>
  <w:endnote w:type="continuationSeparator" w:id="0">
    <w:p w:rsidR="00567F59" w:rsidRDefault="0056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59" w:rsidRDefault="00567F59">
      <w:pPr>
        <w:spacing w:after="0" w:line="240" w:lineRule="auto"/>
      </w:pPr>
      <w:r>
        <w:separator/>
      </w:r>
    </w:p>
  </w:footnote>
  <w:footnote w:type="continuationSeparator" w:id="0">
    <w:p w:rsidR="00567F59" w:rsidRDefault="0056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96511"/>
      <w:docPartObj>
        <w:docPartGallery w:val="Page Numbers (Top of Page)"/>
        <w:docPartUnique/>
      </w:docPartObj>
    </w:sdtPr>
    <w:sdtEndPr/>
    <w:sdtContent>
      <w:p w:rsidR="00A06A2C" w:rsidRDefault="00A06A2C">
        <w:pPr>
          <w:pStyle w:val="af5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824185">
          <w:rPr>
            <w:noProof/>
          </w:rPr>
          <w:t>3</w:t>
        </w:r>
        <w:r>
          <w:fldChar w:fldCharType="end"/>
        </w:r>
      </w:p>
    </w:sdtContent>
  </w:sdt>
  <w:p w:rsidR="00A06A2C" w:rsidRDefault="00A06A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4CA"/>
    <w:multiLevelType w:val="hybridMultilevel"/>
    <w:tmpl w:val="B6FA0D26"/>
    <w:lvl w:ilvl="0" w:tplc="F158860E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  <w:lvl w:ilvl="1" w:tplc="46B893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A8B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2A1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20B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749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4EC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3ED0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126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5564F7A"/>
    <w:multiLevelType w:val="hybridMultilevel"/>
    <w:tmpl w:val="931041C0"/>
    <w:lvl w:ilvl="0" w:tplc="C768861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53C5E4E"/>
    <w:multiLevelType w:val="hybridMultilevel"/>
    <w:tmpl w:val="2F00832C"/>
    <w:lvl w:ilvl="0" w:tplc="96943C1A">
      <w:start w:val="1"/>
      <w:numFmt w:val="bullet"/>
      <w:lvlText w:val="*"/>
      <w:lvlJc w:val="left"/>
    </w:lvl>
    <w:lvl w:ilvl="1" w:tplc="36629E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0CCD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688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023C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8E7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FC28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600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F80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6C93EDF"/>
    <w:multiLevelType w:val="hybridMultilevel"/>
    <w:tmpl w:val="16D8E02C"/>
    <w:lvl w:ilvl="0" w:tplc="3A7C3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44BB"/>
    <w:multiLevelType w:val="hybridMultilevel"/>
    <w:tmpl w:val="F10288FE"/>
    <w:lvl w:ilvl="0" w:tplc="F45059DE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  <w:lvl w:ilvl="1" w:tplc="FAE6E8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580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6A0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02A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A4EC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E85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7E57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29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 w:tplc="96943C1A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6"/>
    <w:rsid w:val="000748D1"/>
    <w:rsid w:val="000F17C0"/>
    <w:rsid w:val="0010344D"/>
    <w:rsid w:val="00191EAE"/>
    <w:rsid w:val="001F5C67"/>
    <w:rsid w:val="00226D26"/>
    <w:rsid w:val="00272762"/>
    <w:rsid w:val="00274655"/>
    <w:rsid w:val="002B7CB4"/>
    <w:rsid w:val="002C5AC1"/>
    <w:rsid w:val="0034426E"/>
    <w:rsid w:val="00351E75"/>
    <w:rsid w:val="00391B04"/>
    <w:rsid w:val="003A0F11"/>
    <w:rsid w:val="003D46F8"/>
    <w:rsid w:val="003E3798"/>
    <w:rsid w:val="003E6234"/>
    <w:rsid w:val="00432C4E"/>
    <w:rsid w:val="004348F3"/>
    <w:rsid w:val="004C1666"/>
    <w:rsid w:val="005343F5"/>
    <w:rsid w:val="00543432"/>
    <w:rsid w:val="00560CC1"/>
    <w:rsid w:val="00567F59"/>
    <w:rsid w:val="00614C63"/>
    <w:rsid w:val="00654C70"/>
    <w:rsid w:val="006D0E64"/>
    <w:rsid w:val="006D66D4"/>
    <w:rsid w:val="0070597D"/>
    <w:rsid w:val="00706C48"/>
    <w:rsid w:val="007362EC"/>
    <w:rsid w:val="007F0018"/>
    <w:rsid w:val="00824185"/>
    <w:rsid w:val="00893440"/>
    <w:rsid w:val="008A3401"/>
    <w:rsid w:val="008C0C63"/>
    <w:rsid w:val="00976E33"/>
    <w:rsid w:val="00A06A2C"/>
    <w:rsid w:val="00A70962"/>
    <w:rsid w:val="00A8012F"/>
    <w:rsid w:val="00A851A0"/>
    <w:rsid w:val="00A878DF"/>
    <w:rsid w:val="00A96463"/>
    <w:rsid w:val="00AB53B8"/>
    <w:rsid w:val="00AB583B"/>
    <w:rsid w:val="00AE6742"/>
    <w:rsid w:val="00B415BF"/>
    <w:rsid w:val="00B506A4"/>
    <w:rsid w:val="00B6472B"/>
    <w:rsid w:val="00BA4242"/>
    <w:rsid w:val="00BC1A70"/>
    <w:rsid w:val="00BF2235"/>
    <w:rsid w:val="00C17C8E"/>
    <w:rsid w:val="00C17DB8"/>
    <w:rsid w:val="00CA62B5"/>
    <w:rsid w:val="00CB5A4F"/>
    <w:rsid w:val="00CE5132"/>
    <w:rsid w:val="00D35F19"/>
    <w:rsid w:val="00DD7742"/>
    <w:rsid w:val="00E25B71"/>
    <w:rsid w:val="00E26F27"/>
    <w:rsid w:val="00E91D0E"/>
    <w:rsid w:val="00EA37D5"/>
    <w:rsid w:val="00EC73C4"/>
    <w:rsid w:val="00F03425"/>
    <w:rsid w:val="00F40936"/>
    <w:rsid w:val="00F813E1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F24E68-8394-428F-8259-6D021F8C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70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0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2108467-D1D4-4204-AB39-785F9132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Пользователь Windows</cp:lastModifiedBy>
  <cp:revision>29</cp:revision>
  <cp:lastPrinted>2024-06-28T01:21:00Z</cp:lastPrinted>
  <dcterms:created xsi:type="dcterms:W3CDTF">2022-05-31T08:31:00Z</dcterms:created>
  <dcterms:modified xsi:type="dcterms:W3CDTF">2024-07-04T03:08:00Z</dcterms:modified>
</cp:coreProperties>
</file>