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 удовлетворил требования Ангарского межрайонного природоохранного прокурора о ликвидации свалок отходов на территории лесного фонда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результате проведенной природоохранной прокуратурой проверки на территории Ангарского участкового лесничества выявлены 2 свалки твердых коммунальных отходов объемом около 32 тыс. куб.м. на общей площади более 30 тыс. кв.м.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устранения нарушений правил пожарной и санитарной безопасности в лесах природоохранным прокурором в суд направлено административное исковое заявление о признании незаконным бездействия органов лесного хозяйства и возложении обязанности по ликвидации свалок.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Решением суда и апелляционным определением Иркутского областного суда исковые требования прокурора удовлетворены в полном объеме.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С учётом мер реагирования Байкальской межрегиональной природоохранной прокуратуры на ликвидацию свалок в лесах в 2022 году Правительством Иркутской области выделено 47 млн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и целевое использование денежных средств находятся на контроле прокурора.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Судом удовлетворены требования Ангарской межрайонной природоохранной прокуратуры о прекращении права собственности организации на земельный участок в береговой полосе реки Ангара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установлено, что организация осуществляет недропользование в водоохранной зоне реки Ангара на территории Усольского района. При этом часть используемого организацией земельного участка расположена в береговой полосе реки Ангара, являющейся федеральной собственностью и предназначенной для общего 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Природоохранным прокурором в суд направлено исковое заявление о признании отсутствующим права собственности организации на часть земельного участка и внесении соответствующих сведений.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исковые требования прокурора удовлетворены.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пресечены факты незаконного недропользования.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Ангарской межрайонной природоохранной прокуратурой выявлены факты незаконного недропользования.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коллективному обращению граждан, проживающих на территории Ангарского городского округа, проведена проверка о незаконном недропользовании вблизи садоводческого товарищества.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ходе выездной проверки, проведенной с участием заявителей, зафиксирована работа экскаватора по погрузке в самосвал песчано-гравийной смеси объемом около 20 куб.м. в отсутствии лицензии на недропользование. 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Указанная деятельность пресечена, песчано-гравийная смесь выгружена из самосвала, однако водитель экскаватора с места совершения правонарушения скрылся.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результатам проверочных мероприятий личность водителя установлена и в отношении него межрайонным природоохранным прокурором возбуждено дело об административном правонарушении, предусмотренном частью 1 статьи 7.3 КоАП РФ.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Постановлением Службы государственного экологического надзора Иркутской области водитель экскаватора признан виновным в совершении административного правонарушения, назначено наказание в виде штрафа в размере 5 000 рублей.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________________________________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приняты меры к надлежащему складированию загрязненного снега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результате проведённой природоохранной прокуратурой проверки установлено, что администрацией Ангарского городского округа не обеспечивается надлежащее складирование загрязненного снега на герметичное покрытие в период проведения работ по очистке территории муниципального образования.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предотвращения попадания в почву химических веществ природоохранный прокурор обратился с исковым заявлением в суд.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Судом признано незаконным бездействие администрации, на которую возложена обязанность обеспечить территорию города площадками для складирования снега, оборудованными в соответствии с требованиями санитарно-эпидемиологического законодательства, или снегоплавильными установками.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Решение суда оставлено без изменения судами апелляционной и кассационной инстанций, вступило в законную силу, его исполнение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Иркутский областной суд согласился с исковыми требованиями Ангарской межрайонной природоохранной прокуратуры о возмещении ущерба, причиненного животному миру и среде их обитания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     В результате проведенной природоохранной прокуратурой проверки установлено, что на территории Усольского района Иркутской области лесозаготовитель причинил объектам животного мира и среде их обитания ущерб в размере более 1,5 млн. руб.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В целях возмещения указанного ущерба природоохранный прокурор направил в суд иски к двум лесозаготовителям. Требования прокурора судом удовлетворены в полном объеме.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Иркутским областным судом решение районного суда оставлено без изменения и вступило в законную силу.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Исполнение решения суда находится под контролем природоохранной прокуратуры.</w:t>
      </w:r>
    </w:p>
    <w:p w:rsidR="00502A6E" w:rsidRP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инициативе Ангарской межрайонной природоохранной прокуратуры должностное лицо привлечено к административной ответственности за нарушение порядка рассмотрения обращения граждан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В результате проведенной природоохранной прокуратурой проверки установлен факт непринятия к рассмотрению администрацией г. Усолье-Сибирское коллективного обращения граждан о подтоплении их земельных участков дождевыми и талыми водами.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Несмотря на то, что решение вопросов по организации водоотведения и по планировке территории населенного пункта входит в перечень вопросов местного значения городского округа, вышеуказанное обращение не разрешено, а перенаправлено администрацией в межрайонную природоохранную прокуратуру спустя 1 месяц после его регистрации.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По данному факту межрайонной природоохранной прокуратурой в отношении ответственного должностного лица администрации г. Усолье-Сибирское возбуждено дело об административном правонарушении, предусмотренном статьей 5.59 КоАП РФ.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Постановлением мирового судьи должностному лицу назначено наказание в виде штрафа в размере 5 тыс. рублей.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проведена экологическая викторина среди учащихся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привлечения внимания подрастающего поколения к вопросам экологического развития России, сохранения биоресурсов и обеспечения экологической безопасности Ангарский межрайонной природоохранной прокуратурой проведена интерактивная экологическая викторина среди учеников третьего класса МБОУ «Средняя общеобразовательная школа № 2».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Игра проведена в честь 300-летия образования прокуратуры Российской Федерации, 100-летнего юбилея советской прокуратуры и 5-летнего юбилея Байкальской межрегиональной природоохранной прокуратуры и проходила в несколько этапов, на каждом которых ученикам предлагалось ответить на ряд вопросов о Байкале и окружающей среде. В творческих заданиях затронуты вопросы актуальных экологических проблем и путей их решения. </w:t>
      </w:r>
    </w:p>
    <w:p w:rsidR="007E277F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 итогам викторины участникам вручены грамоты, а также сладкие подарки. Победители викторины награждены билетами в кинотеатр.   </w:t>
      </w:r>
    </w:p>
    <w:p w:rsidR="00502A6E" w:rsidRDefault="00502A6E" w:rsidP="00502A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932F5A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t>В Байкальской межрегиональной природоохранной прокуратуре состоялось заседание «круглого стола» на тему: «Охрана озера Байкал», посвящённое 5-летию образования природоохранной прокуратуры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Байкальской межрегиональной природоохранной прокуратурой проведено заседание «круглого стола» на тему: «Охрана озера Байкал», посвящённое  5-летию образования природоохранной прокуратуры.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В заседании приняли участие представители правительств байкальских регионов, профильных министерств, контролирующих органов, а также руководители институтов Сибирского отделения Российской академии наук, научно-исследовательских институтов байкальских регионов, Иркутского юридического института (филиала) Университета прокуратуры Российской Федерации, заповедников и национальных парков, общественных экологических организаций.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В ходе заседания обсуждены вопросы цифрового мониторинга и прогнозирования экологической ситуации Байкальской природной территории, состояние водности в бассейне озера Байкал в условиях изменения климата, деятельность института рыбного хозяйства и океанографии, приведение прибрежной территории заливов Малого моря в соответствие с федеральным законодательством, развитие экологической культуры населения байкальских регионов.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        По итогам заседания «круглого стола» участниками даны предложения в резолюцию по актуальным проблемам, намечены пути их решения в целях сохранения уникальной природы озера Байкал.</w:t>
      </w:r>
    </w:p>
    <w:p w:rsidR="004A3C41" w:rsidRPr="00932F5A" w:rsidRDefault="004A3C41" w:rsidP="00932F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5A">
        <w:rPr>
          <w:rFonts w:ascii="Times New Roman" w:hAnsi="Times New Roman" w:cs="Times New Roman"/>
          <w:b/>
          <w:sz w:val="28"/>
          <w:szCs w:val="28"/>
        </w:rPr>
        <w:lastRenderedPageBreak/>
        <w:t>Байкальской межрегиональной природоохранной прокуратурой в рамках международного сотрудничества для работников прокуратуры Монголии проведено практическое занятие по проверке исполнения законодательства в сфере лесопользования и пожарной безопасности в лесах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C41" w:rsidRPr="00932F5A" w:rsidRDefault="004A3C41" w:rsidP="00932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Практическое занятие для работников прокуратуры Монголии проведено межрегиональной прокуратурой совместно с ФГБУ «Заповедное Прибайкалье» на базе участкового лесничества Прибайкальского национального парка в п. Большая Речка.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Коллеги из Монголии проходят повышение квалификации в Иркутском юридическом институте (филиале) Университета прокуратуры Российской Федерации.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  Прокурором отдела по надзору за исполнением законов об охране природы межрегиональной прокуратуры Семёном Казанцевым на практике с выездом в Большереченское участковое лесничество Прибайкальского национального парка продемонстрирована последовательность мероприятий, позволяющих выяснить фактическое исполнение лесничеством требований законодательства в сфере организации охраны, защиты и воспроизводства лесов. Сотрудники Прибайкальского национального парка ознакомили работников прокуратуры Монголии со средствами и техникой пожаротушения, способами фиксации площади лесного пожара при помощи квадрокоптера, порядком проведения лесопатологического обследования, действиями патрульных групп при обнаружении «чёрных лесорубов».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5A">
        <w:rPr>
          <w:rFonts w:ascii="Times New Roman" w:hAnsi="Times New Roman" w:cs="Times New Roman"/>
          <w:sz w:val="28"/>
          <w:szCs w:val="28"/>
        </w:rPr>
        <w:t>      Обмен практическим опытом с коллегами из дружественной Монголии имеет важное значение для обеих сторон.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65" w:rsidRDefault="00942E65" w:rsidP="004A3C41">
      <w:pPr>
        <w:spacing w:after="0" w:line="240" w:lineRule="auto"/>
      </w:pPr>
      <w:r>
        <w:separator/>
      </w:r>
    </w:p>
  </w:endnote>
  <w:endnote w:type="continuationSeparator" w:id="0">
    <w:p w:rsidR="00942E65" w:rsidRDefault="00942E65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65" w:rsidRDefault="00942E65" w:rsidP="004A3C41">
      <w:pPr>
        <w:spacing w:after="0" w:line="240" w:lineRule="auto"/>
      </w:pPr>
      <w:r>
        <w:separator/>
      </w:r>
    </w:p>
  </w:footnote>
  <w:footnote w:type="continuationSeparator" w:id="0">
    <w:p w:rsidR="00942E65" w:rsidRDefault="00942E65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DA8">
          <w:rPr>
            <w:noProof/>
          </w:rPr>
          <w:t>2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45DA8"/>
    <w:rsid w:val="008D4D67"/>
    <w:rsid w:val="008F4EBA"/>
    <w:rsid w:val="00932F5A"/>
    <w:rsid w:val="00935FD1"/>
    <w:rsid w:val="00942E65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2022-12-19T23:08:00Z</dcterms:created>
  <dcterms:modified xsi:type="dcterms:W3CDTF">2022-12-19T23:08:00Z</dcterms:modified>
</cp:coreProperties>
</file>