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От ____________________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>№ _______________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контролю </w:t>
      </w:r>
      <w:r w:rsidR="00703C8E" w:rsidRPr="00703C8E">
        <w:rPr>
          <w:rFonts w:ascii="Times New Roman" w:hAnsi="Times New Roman"/>
          <w:b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03C8E" w:rsidRPr="00703C8E">
        <w:rPr>
          <w:rFonts w:ascii="Times New Roman" w:hAnsi="Times New Roman"/>
          <w:bCs/>
          <w:sz w:val="24"/>
          <w:szCs w:val="24"/>
        </w:rPr>
        <w:t xml:space="preserve">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03C8E" w:rsidRPr="00703C8E">
        <w:rPr>
          <w:rFonts w:ascii="Times New Roman" w:hAnsi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9A6031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от 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703C8E" w:rsidRPr="00703C8E">
        <w:rPr>
          <w:rFonts w:ascii="Times New Roman" w:hAnsi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03C8E">
        <w:rPr>
          <w:rFonts w:ascii="Times New Roman" w:hAnsi="Times New Roman"/>
          <w:sz w:val="24"/>
          <w:szCs w:val="24"/>
        </w:rPr>
        <w:t xml:space="preserve">на </w:t>
      </w:r>
      <w:r w:rsidR="00DA55E2" w:rsidRPr="00703C8E">
        <w:rPr>
          <w:rFonts w:ascii="Times New Roman" w:hAnsi="Times New Roman"/>
          <w:sz w:val="24"/>
          <w:szCs w:val="24"/>
        </w:rPr>
        <w:t>территории Мишелевского</w:t>
      </w:r>
      <w:r w:rsidRPr="00703C8E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3C8E" w:rsidRPr="00703C8E" w:rsidRDefault="00703C8E" w:rsidP="00703C8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C8E">
        <w:rPr>
          <w:rFonts w:ascii="Times New Roman" w:hAnsi="Times New Roman"/>
          <w:sz w:val="24"/>
          <w:szCs w:val="24"/>
        </w:rPr>
        <w:t xml:space="preserve">Ключевые показатели </w:t>
      </w:r>
      <w:r w:rsidRPr="00703C8E"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</w:t>
      </w:r>
      <w:r w:rsidRPr="00703C8E">
        <w:rPr>
          <w:rFonts w:ascii="Times New Roman" w:hAnsi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03C8E">
        <w:rPr>
          <w:rFonts w:ascii="Times New Roman" w:hAnsi="Times New Roman"/>
          <w:sz w:val="24"/>
          <w:szCs w:val="24"/>
        </w:rPr>
        <w:t>на территории Мишелевского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Pr="00703C8E">
        <w:rPr>
          <w:rFonts w:ascii="Times New Roman" w:hAnsi="Times New Roman"/>
          <w:sz w:val="24"/>
          <w:szCs w:val="24"/>
        </w:rPr>
        <w:t xml:space="preserve">и их целевые значения: </w:t>
      </w:r>
    </w:p>
    <w:p w:rsidR="00703C8E" w:rsidRDefault="00703C8E" w:rsidP="00703C8E">
      <w:pPr>
        <w:pStyle w:val="s40"/>
        <w:spacing w:before="0" w:beforeAutospacing="0" w:after="0" w:afterAutospacing="0"/>
        <w:jc w:val="both"/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5"/>
        <w:gridCol w:w="1230"/>
      </w:tblGrid>
      <w:tr w:rsidR="00703C8E" w:rsidTr="00703C8E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Pr="00703C8E" w:rsidRDefault="00703C8E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 w:rsidRPr="00703C8E">
              <w:rPr>
                <w:rStyle w:val="s58"/>
                <w:bCs/>
                <w:lang w:eastAsia="en-US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Pr="00703C8E" w:rsidRDefault="00703C8E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 w:rsidRPr="00703C8E">
              <w:rPr>
                <w:rStyle w:val="s58"/>
                <w:bCs/>
                <w:lang w:eastAsia="en-US"/>
              </w:rPr>
              <w:t>Целевые значения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70%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 w:rsidP="00EF5D85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 xml:space="preserve">Процент выполнения плана проведения </w:t>
            </w:r>
            <w:bookmarkStart w:id="0" w:name="_GoBack"/>
            <w:bookmarkEnd w:id="0"/>
            <w:r>
              <w:rPr>
                <w:rStyle w:val="s11"/>
                <w:lang w:eastAsia="en-US"/>
              </w:rPr>
              <w:t>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100%</w:t>
            </w:r>
          </w:p>
        </w:tc>
      </w:tr>
      <w:tr w:rsidR="00703C8E" w:rsidTr="00703C8E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90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0%</w:t>
            </w:r>
          </w:p>
        </w:tc>
      </w:tr>
      <w:tr w:rsidR="00703C8E" w:rsidTr="00703C8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20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0%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5%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95%</w:t>
            </w:r>
          </w:p>
        </w:tc>
      </w:tr>
      <w:tr w:rsidR="00703C8E" w:rsidTr="00703C8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0%</w:t>
            </w:r>
          </w:p>
        </w:tc>
      </w:tr>
    </w:tbl>
    <w:p w:rsidR="00703C8E" w:rsidRDefault="00703C8E" w:rsidP="00703C8E">
      <w:pPr>
        <w:pStyle w:val="s4"/>
        <w:spacing w:before="0" w:beforeAutospacing="0" w:after="0" w:afterAutospacing="0"/>
        <w:jc w:val="center"/>
      </w:pPr>
      <w:r>
        <w:t> </w:t>
      </w:r>
    </w:p>
    <w:p w:rsidR="00703C8E" w:rsidRPr="00703C8E" w:rsidRDefault="00703C8E" w:rsidP="00703C8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03C8E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 w:rsidRPr="00703C8E"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</w:t>
      </w:r>
      <w:r w:rsidRPr="00703C8E">
        <w:rPr>
          <w:rFonts w:ascii="Times New Roman" w:hAnsi="Times New Roman"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>
        <w:rPr>
          <w:rFonts w:ascii="Times New Roman" w:hAnsi="Times New Roman"/>
          <w:bCs/>
          <w:sz w:val="24"/>
          <w:szCs w:val="24"/>
        </w:rPr>
        <w:t xml:space="preserve"> Мишелевском </w:t>
      </w:r>
      <w:r w:rsidRPr="00703C8E">
        <w:rPr>
          <w:rFonts w:ascii="Times New Roman" w:hAnsi="Times New Roman"/>
          <w:sz w:val="24"/>
          <w:szCs w:val="24"/>
        </w:rPr>
        <w:t xml:space="preserve">муниципальном образовании: 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03C8E">
        <w:rPr>
          <w:rFonts w:ascii="Times New Roman" w:hAnsi="Times New Roman"/>
          <w:sz w:val="24"/>
          <w:szCs w:val="24"/>
        </w:rPr>
        <w:t>количество проведенных контрольных мероприятий;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03C8E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03C8E"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03C8E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703C8E" w:rsidRDefault="00703C8E" w:rsidP="00703C8E">
      <w:pPr>
        <w:pStyle w:val="s4"/>
        <w:spacing w:before="0" w:beforeAutospacing="0" w:after="0" w:afterAutospacing="0"/>
        <w:jc w:val="center"/>
      </w:pPr>
    </w:p>
    <w:p w:rsidR="00703C8E" w:rsidRDefault="00703C8E" w:rsidP="00703C8E">
      <w:pPr>
        <w:pStyle w:val="s4"/>
        <w:spacing w:before="0" w:beforeAutospacing="0" w:after="0" w:afterAutospacing="0"/>
        <w:jc w:val="center"/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38" w:rsidRDefault="00247D38">
      <w:pPr>
        <w:spacing w:after="0" w:line="240" w:lineRule="auto"/>
      </w:pPr>
      <w:r>
        <w:separator/>
      </w:r>
    </w:p>
  </w:endnote>
  <w:endnote w:type="continuationSeparator" w:id="0">
    <w:p w:rsidR="00247D38" w:rsidRDefault="0024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38" w:rsidRDefault="00247D38">
      <w:pPr>
        <w:spacing w:after="0" w:line="240" w:lineRule="auto"/>
      </w:pPr>
      <w:r>
        <w:separator/>
      </w:r>
    </w:p>
  </w:footnote>
  <w:footnote w:type="continuationSeparator" w:id="0">
    <w:p w:rsidR="00247D38" w:rsidRDefault="0024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c"/>
      <w:jc w:val="center"/>
      <w:rPr>
        <w:rFonts w:ascii="Times New Roman" w:hAnsi="Times New Roman"/>
      </w:rPr>
    </w:pPr>
  </w:p>
  <w:p w:rsidR="004502C4" w:rsidRDefault="004502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595FF3"/>
    <w:multiLevelType w:val="hybridMultilevel"/>
    <w:tmpl w:val="4C6EB1A2"/>
    <w:lvl w:ilvl="0" w:tplc="4920CE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 w:tplc="783E4688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 w:hint="default"/>
      </w:rPr>
    </w:lvl>
    <w:lvl w:ilvl="2" w:tplc="237CA7BC">
      <w:start w:val="1"/>
      <w:numFmt w:val="bullet"/>
      <w:lvlText w:val="§"/>
      <w:lvlJc w:val="left"/>
      <w:pPr>
        <w:ind w:left="1877" w:hanging="360"/>
      </w:pPr>
      <w:rPr>
        <w:rFonts w:ascii="Wingdings" w:eastAsia="Wingdings" w:hAnsi="Wingdings" w:cs="Wingdings" w:hint="default"/>
      </w:rPr>
    </w:lvl>
    <w:lvl w:ilvl="3" w:tplc="6D281626">
      <w:start w:val="1"/>
      <w:numFmt w:val="bullet"/>
      <w:lvlText w:val="·"/>
      <w:lvlJc w:val="left"/>
      <w:pPr>
        <w:ind w:left="2597" w:hanging="360"/>
      </w:pPr>
      <w:rPr>
        <w:rFonts w:ascii="Symbol" w:eastAsia="Symbol" w:hAnsi="Symbol" w:cs="Symbol" w:hint="default"/>
      </w:rPr>
    </w:lvl>
    <w:lvl w:ilvl="4" w:tplc="FF5E56EE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 w:hint="default"/>
      </w:rPr>
    </w:lvl>
    <w:lvl w:ilvl="5" w:tplc="6296A2BE">
      <w:start w:val="1"/>
      <w:numFmt w:val="bullet"/>
      <w:lvlText w:val="§"/>
      <w:lvlJc w:val="left"/>
      <w:pPr>
        <w:ind w:left="4037" w:hanging="360"/>
      </w:pPr>
      <w:rPr>
        <w:rFonts w:ascii="Wingdings" w:eastAsia="Wingdings" w:hAnsi="Wingdings" w:cs="Wingdings" w:hint="default"/>
      </w:rPr>
    </w:lvl>
    <w:lvl w:ilvl="6" w:tplc="BA1E9238">
      <w:start w:val="1"/>
      <w:numFmt w:val="bullet"/>
      <w:lvlText w:val="·"/>
      <w:lvlJc w:val="left"/>
      <w:pPr>
        <w:ind w:left="4757" w:hanging="360"/>
      </w:pPr>
      <w:rPr>
        <w:rFonts w:ascii="Symbol" w:eastAsia="Symbol" w:hAnsi="Symbol" w:cs="Symbol" w:hint="default"/>
      </w:rPr>
    </w:lvl>
    <w:lvl w:ilvl="7" w:tplc="00D2C3A0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 w:hint="default"/>
      </w:rPr>
    </w:lvl>
    <w:lvl w:ilvl="8" w:tplc="8AE8577A">
      <w:start w:val="1"/>
      <w:numFmt w:val="bullet"/>
      <w:lvlText w:val="§"/>
      <w:lvlJc w:val="left"/>
      <w:pPr>
        <w:ind w:left="619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5409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6129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6849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7569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8289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9009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9729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1044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A4D6747"/>
    <w:multiLevelType w:val="hybridMultilevel"/>
    <w:tmpl w:val="CE762E7C"/>
    <w:lvl w:ilvl="0" w:tplc="CDB2A492">
      <w:start w:val="1"/>
      <w:numFmt w:val="decimal"/>
      <w:lvlText w:val="%1)"/>
      <w:lvlJc w:val="left"/>
      <w:pPr>
        <w:ind w:left="720" w:hanging="360"/>
      </w:pPr>
    </w:lvl>
    <w:lvl w:ilvl="1" w:tplc="184C9D0A">
      <w:start w:val="1"/>
      <w:numFmt w:val="lowerLetter"/>
      <w:lvlText w:val="%2."/>
      <w:lvlJc w:val="left"/>
      <w:pPr>
        <w:ind w:left="1440" w:hanging="360"/>
      </w:pPr>
    </w:lvl>
    <w:lvl w:ilvl="2" w:tplc="FD008214">
      <w:start w:val="1"/>
      <w:numFmt w:val="lowerRoman"/>
      <w:lvlText w:val="%3."/>
      <w:lvlJc w:val="right"/>
      <w:pPr>
        <w:ind w:left="2160" w:hanging="180"/>
      </w:pPr>
    </w:lvl>
    <w:lvl w:ilvl="3" w:tplc="DEE0D4A2">
      <w:start w:val="1"/>
      <w:numFmt w:val="decimal"/>
      <w:lvlText w:val="%4)"/>
      <w:lvlJc w:val="left"/>
      <w:pPr>
        <w:ind w:left="2880" w:hanging="360"/>
      </w:pPr>
    </w:lvl>
    <w:lvl w:ilvl="4" w:tplc="DA06A9C4">
      <w:start w:val="1"/>
      <w:numFmt w:val="lowerLetter"/>
      <w:lvlText w:val="%5."/>
      <w:lvlJc w:val="left"/>
      <w:pPr>
        <w:ind w:left="3600" w:hanging="360"/>
      </w:pPr>
    </w:lvl>
    <w:lvl w:ilvl="5" w:tplc="45A8A516">
      <w:start w:val="1"/>
      <w:numFmt w:val="lowerRoman"/>
      <w:lvlText w:val="%6."/>
      <w:lvlJc w:val="right"/>
      <w:pPr>
        <w:ind w:left="4320" w:hanging="180"/>
      </w:pPr>
    </w:lvl>
    <w:lvl w:ilvl="6" w:tplc="D5CEBD54">
      <w:start w:val="1"/>
      <w:numFmt w:val="decimal"/>
      <w:lvlText w:val="%7."/>
      <w:lvlJc w:val="left"/>
      <w:pPr>
        <w:ind w:left="5040" w:hanging="360"/>
      </w:pPr>
    </w:lvl>
    <w:lvl w:ilvl="7" w:tplc="B372C1E2">
      <w:start w:val="1"/>
      <w:numFmt w:val="lowerLetter"/>
      <w:lvlText w:val="%8."/>
      <w:lvlJc w:val="left"/>
      <w:pPr>
        <w:ind w:left="5760" w:hanging="360"/>
      </w:pPr>
    </w:lvl>
    <w:lvl w:ilvl="8" w:tplc="841A4D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CDF7506"/>
    <w:multiLevelType w:val="hybridMultilevel"/>
    <w:tmpl w:val="6D7A4A80"/>
    <w:lvl w:ilvl="0" w:tplc="8A7E9BEE">
      <w:start w:val="1"/>
      <w:numFmt w:val="decimal"/>
      <w:lvlText w:val="%1)"/>
      <w:lvlJc w:val="left"/>
      <w:pPr>
        <w:ind w:left="720" w:hanging="360"/>
      </w:pPr>
    </w:lvl>
    <w:lvl w:ilvl="1" w:tplc="7348F6FC">
      <w:start w:val="1"/>
      <w:numFmt w:val="lowerLetter"/>
      <w:lvlText w:val="%2."/>
      <w:lvlJc w:val="left"/>
      <w:pPr>
        <w:ind w:left="1440" w:hanging="360"/>
      </w:pPr>
    </w:lvl>
    <w:lvl w:ilvl="2" w:tplc="DCE03A86">
      <w:start w:val="1"/>
      <w:numFmt w:val="lowerRoman"/>
      <w:lvlText w:val="%3."/>
      <w:lvlJc w:val="right"/>
      <w:pPr>
        <w:ind w:left="2160" w:hanging="180"/>
      </w:pPr>
    </w:lvl>
    <w:lvl w:ilvl="3" w:tplc="AD761D56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D16E0E96">
      <w:start w:val="1"/>
      <w:numFmt w:val="lowerLetter"/>
      <w:lvlText w:val="%5."/>
      <w:lvlJc w:val="left"/>
      <w:pPr>
        <w:ind w:left="3600" w:hanging="360"/>
      </w:pPr>
    </w:lvl>
    <w:lvl w:ilvl="5" w:tplc="02747D0E">
      <w:start w:val="1"/>
      <w:numFmt w:val="lowerRoman"/>
      <w:lvlText w:val="%6."/>
      <w:lvlJc w:val="right"/>
      <w:pPr>
        <w:ind w:left="4320" w:hanging="180"/>
      </w:pPr>
    </w:lvl>
    <w:lvl w:ilvl="6" w:tplc="0A8C1A5E">
      <w:start w:val="1"/>
      <w:numFmt w:val="decimal"/>
      <w:lvlText w:val="%7."/>
      <w:lvlJc w:val="left"/>
      <w:pPr>
        <w:ind w:left="5040" w:hanging="360"/>
      </w:pPr>
    </w:lvl>
    <w:lvl w:ilvl="7" w:tplc="D9C29BE8">
      <w:start w:val="1"/>
      <w:numFmt w:val="lowerLetter"/>
      <w:lvlText w:val="%8."/>
      <w:lvlJc w:val="left"/>
      <w:pPr>
        <w:ind w:left="5760" w:hanging="360"/>
      </w:pPr>
    </w:lvl>
    <w:lvl w:ilvl="8" w:tplc="B60C5F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7B2"/>
    <w:multiLevelType w:val="hybridMultilevel"/>
    <w:tmpl w:val="F53EF290"/>
    <w:lvl w:ilvl="0" w:tplc="18749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DAA6BA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2C84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2E3A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1A0D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D82C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6E3E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0A0E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004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2174FB"/>
    <w:rsid w:val="00247D38"/>
    <w:rsid w:val="002E6A7C"/>
    <w:rsid w:val="003A5AF1"/>
    <w:rsid w:val="00411E49"/>
    <w:rsid w:val="004502C4"/>
    <w:rsid w:val="006F368E"/>
    <w:rsid w:val="00703C8E"/>
    <w:rsid w:val="00707A71"/>
    <w:rsid w:val="00860320"/>
    <w:rsid w:val="00974F23"/>
    <w:rsid w:val="009A6031"/>
    <w:rsid w:val="00DA55E2"/>
    <w:rsid w:val="00DB371A"/>
    <w:rsid w:val="00EF5D85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11"/>
    <w:pPr>
      <w:spacing w:after="0" w:line="240" w:lineRule="auto"/>
    </w:pPr>
  </w:style>
  <w:style w:type="paragraph" w:styleId="ad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a4">
    <w:name w:val="Абзац списка Знак"/>
    <w:link w:val="a3"/>
    <w:uiPriority w:val="34"/>
    <w:locked/>
    <w:rsid w:val="00703C8E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s4">
    <w:name w:val="s4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40">
    <w:name w:val="s40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59">
    <w:name w:val="s59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61">
    <w:name w:val="s61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62">
    <w:name w:val="s62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703C8E"/>
  </w:style>
  <w:style w:type="character" w:customStyle="1" w:styleId="s58">
    <w:name w:val="s58"/>
    <w:basedOn w:val="a0"/>
    <w:rsid w:val="0070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3</cp:revision>
  <dcterms:created xsi:type="dcterms:W3CDTF">2022-02-10T02:33:00Z</dcterms:created>
  <dcterms:modified xsi:type="dcterms:W3CDTF">2022-02-10T05:20:00Z</dcterms:modified>
  <dc:language>en-US</dc:language>
</cp:coreProperties>
</file>