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49" w:rsidRDefault="008A1F49" w:rsidP="00B64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2705100</wp:posOffset>
            </wp:positionH>
            <wp:positionV relativeFrom="paragraph">
              <wp:posOffset>-559435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335" w:rsidRPr="00864BE8" w:rsidRDefault="00B64335" w:rsidP="00B64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B64335" w:rsidRPr="00864BE8" w:rsidRDefault="00B64335" w:rsidP="00B64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B64335" w:rsidRPr="00864BE8" w:rsidRDefault="00B64335" w:rsidP="00B64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Усольский муниципальный </w:t>
      </w:r>
      <w:r w:rsidRPr="00864BE8">
        <w:rPr>
          <w:rFonts w:ascii="Times New Roman" w:hAnsi="Times New Roman"/>
          <w:b/>
          <w:bCs/>
          <w:sz w:val="28"/>
          <w:szCs w:val="26"/>
        </w:rPr>
        <w:t>район</w:t>
      </w:r>
    </w:p>
    <w:p w:rsidR="00B64335" w:rsidRDefault="00B64335" w:rsidP="00B64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</w:t>
      </w:r>
      <w:r>
        <w:rPr>
          <w:rFonts w:ascii="Times New Roman" w:hAnsi="Times New Roman"/>
          <w:b/>
          <w:bCs/>
          <w:sz w:val="28"/>
          <w:szCs w:val="26"/>
        </w:rPr>
        <w:t>е городское поселение</w:t>
      </w:r>
    </w:p>
    <w:p w:rsidR="00B64335" w:rsidRPr="00864BE8" w:rsidRDefault="00B64335" w:rsidP="00B64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B64335" w:rsidRPr="00864BE8" w:rsidRDefault="00B64335" w:rsidP="00B64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B64335" w:rsidRPr="00864BE8" w:rsidRDefault="00B64335" w:rsidP="00B64335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B64335" w:rsidRPr="00864BE8" w:rsidRDefault="00B64335" w:rsidP="00B64335">
      <w:pPr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2</w:t>
      </w:r>
    </w:p>
    <w:p w:rsidR="00B64335" w:rsidRPr="00864BE8" w:rsidRDefault="00B64335" w:rsidP="00B64335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B64335" w:rsidRPr="007C1C50" w:rsidRDefault="00B64335" w:rsidP="00B6433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утверждении протокола № 1 счетной комиссии </w:t>
      </w:r>
    </w:p>
    <w:p w:rsidR="00B64335" w:rsidRPr="007C1C50" w:rsidRDefault="00B64335" w:rsidP="00B6433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избрании председателя счетной комиссии </w:t>
      </w:r>
    </w:p>
    <w:p w:rsidR="00B64335" w:rsidRPr="007C1C50" w:rsidRDefault="00B64335" w:rsidP="00B6433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64335" w:rsidRPr="007C1C50" w:rsidRDefault="00B64335" w:rsidP="00B6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Дума Мишелевского городского поселения Усольского муниципального района Иркутской области</w:t>
      </w:r>
    </w:p>
    <w:p w:rsidR="00B64335" w:rsidRPr="00DE3302" w:rsidRDefault="00B64335" w:rsidP="00B6433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DE3302">
        <w:rPr>
          <w:rFonts w:ascii="Times New Roman" w:hAnsi="Times New Roman"/>
          <w:sz w:val="28"/>
          <w:szCs w:val="20"/>
        </w:rPr>
        <w:t>Р Е Ш И Л А:</w:t>
      </w:r>
    </w:p>
    <w:p w:rsidR="00B64335" w:rsidRPr="007C1C50" w:rsidRDefault="00B64335" w:rsidP="00B64335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>утвердить протокол № 1 счетной комиссии об избрании председателя счетной комиссии (прилагается).</w:t>
      </w:r>
    </w:p>
    <w:p w:rsidR="00B64335" w:rsidRDefault="00B64335" w:rsidP="00B6433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B64335" w:rsidRPr="007C1C50" w:rsidRDefault="00B64335" w:rsidP="00B6433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B64335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B64335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B64335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64335" w:rsidRPr="00DE3302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B64335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</w:p>
    <w:p w:rsidR="00B64335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B64335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B64335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64335" w:rsidRPr="00DE3302" w:rsidRDefault="00B64335" w:rsidP="00B64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</w:p>
    <w:p w:rsidR="00B64335" w:rsidRDefault="00B64335" w:rsidP="00B64335"/>
    <w:p w:rsidR="00B64335" w:rsidRDefault="00B64335" w:rsidP="00B64335"/>
    <w:p w:rsidR="00B64335" w:rsidRDefault="00B64335" w:rsidP="00B64335"/>
    <w:p w:rsidR="00B64335" w:rsidRDefault="00B64335" w:rsidP="00B64335"/>
    <w:p w:rsidR="00B64335" w:rsidRDefault="00B64335" w:rsidP="00B64335"/>
    <w:p w:rsidR="00BA4D46" w:rsidRDefault="00BA4D46">
      <w:bookmarkStart w:id="0" w:name="_GoBack"/>
      <w:bookmarkEnd w:id="0"/>
    </w:p>
    <w:sectPr w:rsidR="00BA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35"/>
    <w:rsid w:val="008A1F49"/>
    <w:rsid w:val="00B64335"/>
    <w:rsid w:val="00B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C016-D87E-4504-A541-FA3DE26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2022-10-06T01:46:00Z</dcterms:created>
  <dcterms:modified xsi:type="dcterms:W3CDTF">2022-10-06T02:35:00Z</dcterms:modified>
</cp:coreProperties>
</file>