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70" w:rsidRPr="002A004C" w:rsidRDefault="009C2470" w:rsidP="009C2470">
      <w:pPr>
        <w:widowControl w:val="0"/>
        <w:autoSpaceDE w:val="0"/>
        <w:autoSpaceDN w:val="0"/>
        <w:adjustRightInd w:val="0"/>
        <w:spacing w:after="0" w:line="240" w:lineRule="auto"/>
        <w:jc w:val="center"/>
        <w:rPr>
          <w:rFonts w:ascii="Times New Roman" w:hAnsi="Times New Roman"/>
          <w:b/>
          <w:bCs/>
          <w:color w:val="1A1A1A"/>
          <w:sz w:val="28"/>
          <w:szCs w:val="28"/>
        </w:rPr>
      </w:pPr>
      <w:bookmarkStart w:id="0" w:name="sub_1000"/>
      <w:r w:rsidRPr="002A004C">
        <w:rPr>
          <w:rFonts w:ascii="Times New Roman" w:hAnsi="Times New Roman"/>
          <w:b/>
          <w:bCs/>
          <w:color w:val="1A1A1A"/>
          <w:sz w:val="28"/>
          <w:szCs w:val="28"/>
        </w:rPr>
        <w:t>Российская Федерация</w:t>
      </w:r>
    </w:p>
    <w:p w:rsidR="009C2470" w:rsidRPr="002A004C" w:rsidRDefault="009C2470" w:rsidP="009C2470">
      <w:pPr>
        <w:widowControl w:val="0"/>
        <w:autoSpaceDE w:val="0"/>
        <w:autoSpaceDN w:val="0"/>
        <w:adjustRightInd w:val="0"/>
        <w:spacing w:after="0" w:line="240" w:lineRule="auto"/>
        <w:jc w:val="center"/>
        <w:rPr>
          <w:rFonts w:ascii="Times New Roman" w:hAnsi="Times New Roman"/>
          <w:b/>
          <w:bCs/>
          <w:color w:val="1A1A1A"/>
          <w:sz w:val="28"/>
          <w:szCs w:val="28"/>
        </w:rPr>
      </w:pPr>
      <w:r w:rsidRPr="002A004C">
        <w:rPr>
          <w:rFonts w:ascii="Times New Roman" w:hAnsi="Times New Roman"/>
          <w:b/>
          <w:bCs/>
          <w:color w:val="1A1A1A"/>
          <w:sz w:val="28"/>
          <w:szCs w:val="28"/>
        </w:rPr>
        <w:t>Иркутская область</w:t>
      </w:r>
    </w:p>
    <w:p w:rsidR="009C2470" w:rsidRPr="002A004C" w:rsidRDefault="009C2470" w:rsidP="009C2470">
      <w:pPr>
        <w:widowControl w:val="0"/>
        <w:autoSpaceDE w:val="0"/>
        <w:autoSpaceDN w:val="0"/>
        <w:adjustRightInd w:val="0"/>
        <w:spacing w:after="0" w:line="240" w:lineRule="auto"/>
        <w:jc w:val="center"/>
        <w:rPr>
          <w:rFonts w:ascii="Times New Roman" w:hAnsi="Times New Roman"/>
          <w:b/>
          <w:bCs/>
          <w:color w:val="1A1A1A"/>
          <w:sz w:val="28"/>
          <w:szCs w:val="28"/>
        </w:rPr>
      </w:pPr>
      <w:r w:rsidRPr="002A004C">
        <w:rPr>
          <w:rFonts w:ascii="Times New Roman" w:hAnsi="Times New Roman"/>
          <w:b/>
          <w:bCs/>
          <w:color w:val="1A1A1A"/>
          <w:sz w:val="28"/>
          <w:szCs w:val="28"/>
        </w:rPr>
        <w:t xml:space="preserve">Усольское районное муниципальное образование </w:t>
      </w:r>
    </w:p>
    <w:p w:rsidR="009C2470" w:rsidRPr="002A004C" w:rsidRDefault="009C2470" w:rsidP="009C2470">
      <w:pPr>
        <w:widowControl w:val="0"/>
        <w:autoSpaceDE w:val="0"/>
        <w:autoSpaceDN w:val="0"/>
        <w:adjustRightInd w:val="0"/>
        <w:spacing w:after="0" w:line="240" w:lineRule="auto"/>
        <w:jc w:val="center"/>
        <w:rPr>
          <w:rFonts w:ascii="Times New Roman" w:hAnsi="Times New Roman"/>
          <w:b/>
          <w:bCs/>
          <w:color w:val="1A1A1A"/>
          <w:sz w:val="28"/>
          <w:szCs w:val="28"/>
        </w:rPr>
      </w:pPr>
      <w:r w:rsidRPr="002A004C">
        <w:rPr>
          <w:rFonts w:ascii="Times New Roman" w:hAnsi="Times New Roman"/>
          <w:b/>
          <w:bCs/>
          <w:color w:val="1A1A1A"/>
          <w:sz w:val="28"/>
          <w:szCs w:val="28"/>
        </w:rPr>
        <w:t>Мишелевско</w:t>
      </w:r>
      <w:r w:rsidR="00D04BF1" w:rsidRPr="002A004C">
        <w:rPr>
          <w:rFonts w:ascii="Times New Roman" w:hAnsi="Times New Roman"/>
          <w:b/>
          <w:bCs/>
          <w:color w:val="1A1A1A"/>
          <w:sz w:val="28"/>
          <w:szCs w:val="28"/>
        </w:rPr>
        <w:t>е</w:t>
      </w:r>
      <w:r w:rsidRPr="002A004C">
        <w:rPr>
          <w:rFonts w:ascii="Times New Roman" w:hAnsi="Times New Roman"/>
          <w:b/>
          <w:bCs/>
          <w:color w:val="1A1A1A"/>
          <w:sz w:val="28"/>
          <w:szCs w:val="28"/>
        </w:rPr>
        <w:t xml:space="preserve"> муниципально</w:t>
      </w:r>
      <w:r w:rsidR="00D04BF1" w:rsidRPr="002A004C">
        <w:rPr>
          <w:rFonts w:ascii="Times New Roman" w:hAnsi="Times New Roman"/>
          <w:b/>
          <w:bCs/>
          <w:color w:val="1A1A1A"/>
          <w:sz w:val="28"/>
          <w:szCs w:val="28"/>
        </w:rPr>
        <w:t>е</w:t>
      </w:r>
      <w:r w:rsidRPr="002A004C">
        <w:rPr>
          <w:rFonts w:ascii="Times New Roman" w:hAnsi="Times New Roman"/>
          <w:b/>
          <w:bCs/>
          <w:color w:val="1A1A1A"/>
          <w:sz w:val="28"/>
          <w:szCs w:val="28"/>
        </w:rPr>
        <w:t xml:space="preserve"> образовани</w:t>
      </w:r>
      <w:r w:rsidR="00F53A5D" w:rsidRPr="002A004C">
        <w:rPr>
          <w:rFonts w:ascii="Times New Roman" w:hAnsi="Times New Roman"/>
          <w:b/>
          <w:bCs/>
          <w:color w:val="1A1A1A"/>
          <w:sz w:val="28"/>
          <w:szCs w:val="28"/>
        </w:rPr>
        <w:t>е</w:t>
      </w:r>
    </w:p>
    <w:p w:rsidR="00D04BF1" w:rsidRPr="002A004C" w:rsidRDefault="00D04BF1" w:rsidP="00D04BF1">
      <w:pPr>
        <w:widowControl w:val="0"/>
        <w:autoSpaceDE w:val="0"/>
        <w:autoSpaceDN w:val="0"/>
        <w:adjustRightInd w:val="0"/>
        <w:spacing w:after="0" w:line="240" w:lineRule="auto"/>
        <w:jc w:val="center"/>
        <w:rPr>
          <w:rFonts w:ascii="Times New Roman" w:hAnsi="Times New Roman"/>
          <w:b/>
          <w:bCs/>
          <w:color w:val="1A1A1A"/>
          <w:sz w:val="28"/>
          <w:szCs w:val="28"/>
        </w:rPr>
      </w:pPr>
      <w:r w:rsidRPr="002A004C">
        <w:rPr>
          <w:rFonts w:ascii="Times New Roman" w:hAnsi="Times New Roman"/>
          <w:b/>
          <w:bCs/>
          <w:color w:val="1A1A1A"/>
          <w:sz w:val="28"/>
          <w:szCs w:val="28"/>
        </w:rPr>
        <w:t xml:space="preserve">А Д М И Н И С Т Р А Ц И Я  </w:t>
      </w:r>
    </w:p>
    <w:p w:rsidR="00397060" w:rsidRPr="002A004C" w:rsidRDefault="00397060" w:rsidP="009873E6">
      <w:pPr>
        <w:widowControl w:val="0"/>
        <w:autoSpaceDE w:val="0"/>
        <w:autoSpaceDN w:val="0"/>
        <w:adjustRightInd w:val="0"/>
        <w:spacing w:after="0" w:line="240" w:lineRule="auto"/>
        <w:jc w:val="center"/>
        <w:rPr>
          <w:rFonts w:ascii="Times New Roman" w:hAnsi="Times New Roman"/>
          <w:b/>
          <w:bCs/>
          <w:color w:val="1A1A1A"/>
          <w:sz w:val="28"/>
          <w:szCs w:val="28"/>
        </w:rPr>
      </w:pPr>
    </w:p>
    <w:p w:rsidR="00A16106" w:rsidRPr="002A004C" w:rsidRDefault="00A16106" w:rsidP="005B5578">
      <w:pPr>
        <w:pStyle w:val="a3"/>
        <w:jc w:val="center"/>
        <w:rPr>
          <w:rFonts w:ascii="Times New Roman" w:hAnsi="Times New Roman"/>
          <w:b/>
          <w:bCs/>
          <w:color w:val="1A1A1A"/>
          <w:sz w:val="28"/>
          <w:szCs w:val="28"/>
        </w:rPr>
      </w:pPr>
      <w:r w:rsidRPr="002A004C">
        <w:rPr>
          <w:rFonts w:ascii="Times New Roman" w:hAnsi="Times New Roman"/>
          <w:b/>
          <w:bCs/>
          <w:color w:val="1A1A1A"/>
          <w:sz w:val="28"/>
          <w:szCs w:val="28"/>
        </w:rPr>
        <w:t>П</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О</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С</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Т</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А</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Н</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О</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В</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Л</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Е</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Н</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И</w:t>
      </w:r>
      <w:r w:rsidR="00776C2B" w:rsidRPr="002A004C">
        <w:rPr>
          <w:rFonts w:ascii="Times New Roman" w:hAnsi="Times New Roman"/>
          <w:b/>
          <w:bCs/>
          <w:color w:val="1A1A1A"/>
          <w:sz w:val="28"/>
          <w:szCs w:val="28"/>
        </w:rPr>
        <w:t xml:space="preserve"> </w:t>
      </w:r>
      <w:r w:rsidRPr="002A004C">
        <w:rPr>
          <w:rFonts w:ascii="Times New Roman" w:hAnsi="Times New Roman"/>
          <w:b/>
          <w:bCs/>
          <w:color w:val="1A1A1A"/>
          <w:sz w:val="28"/>
          <w:szCs w:val="28"/>
        </w:rPr>
        <w:t>Е</w:t>
      </w:r>
    </w:p>
    <w:p w:rsidR="00A16106" w:rsidRPr="002A004C" w:rsidRDefault="00A16106" w:rsidP="00914A65">
      <w:pPr>
        <w:pStyle w:val="a3"/>
        <w:ind w:left="567"/>
        <w:jc w:val="center"/>
        <w:rPr>
          <w:rFonts w:ascii="Times New Roman" w:hAnsi="Times New Roman"/>
          <w:color w:val="1A1A1A"/>
          <w:sz w:val="28"/>
          <w:szCs w:val="28"/>
        </w:rPr>
      </w:pPr>
    </w:p>
    <w:p w:rsidR="009C2470" w:rsidRPr="002A004C" w:rsidRDefault="00CE2C22" w:rsidP="009C2470">
      <w:pPr>
        <w:widowControl w:val="0"/>
        <w:autoSpaceDE w:val="0"/>
        <w:autoSpaceDN w:val="0"/>
        <w:adjustRightInd w:val="0"/>
        <w:rPr>
          <w:rFonts w:ascii="Times New Roman" w:hAnsi="Times New Roman"/>
          <w:bCs/>
          <w:color w:val="1A1A1A"/>
          <w:sz w:val="28"/>
          <w:szCs w:val="28"/>
        </w:rPr>
      </w:pPr>
      <w:r w:rsidRPr="002A004C">
        <w:rPr>
          <w:rFonts w:ascii="Times New Roman" w:hAnsi="Times New Roman"/>
          <w:bCs/>
          <w:color w:val="1A1A1A"/>
          <w:sz w:val="28"/>
          <w:szCs w:val="28"/>
        </w:rPr>
        <w:t>О</w:t>
      </w:r>
      <w:r w:rsidR="009C2470" w:rsidRPr="002A004C">
        <w:rPr>
          <w:rFonts w:ascii="Times New Roman" w:hAnsi="Times New Roman"/>
          <w:bCs/>
          <w:color w:val="1A1A1A"/>
          <w:sz w:val="28"/>
          <w:szCs w:val="28"/>
        </w:rPr>
        <w:t>т</w:t>
      </w:r>
      <w:r w:rsidRPr="002A004C">
        <w:rPr>
          <w:rFonts w:ascii="Times New Roman" w:hAnsi="Times New Roman"/>
          <w:bCs/>
          <w:color w:val="1A1A1A"/>
          <w:sz w:val="28"/>
          <w:szCs w:val="28"/>
        </w:rPr>
        <w:t xml:space="preserve"> 31.10.2018</w:t>
      </w:r>
      <w:r w:rsidR="009C2470" w:rsidRPr="002A004C">
        <w:rPr>
          <w:rFonts w:ascii="Times New Roman" w:hAnsi="Times New Roman"/>
          <w:bCs/>
          <w:color w:val="1A1A1A"/>
          <w:sz w:val="28"/>
          <w:szCs w:val="28"/>
        </w:rPr>
        <w:tab/>
      </w:r>
      <w:r w:rsidR="009C2470" w:rsidRPr="002A004C">
        <w:rPr>
          <w:rFonts w:ascii="Times New Roman" w:hAnsi="Times New Roman"/>
          <w:bCs/>
          <w:color w:val="1A1A1A"/>
          <w:sz w:val="28"/>
          <w:szCs w:val="28"/>
        </w:rPr>
        <w:tab/>
        <w:t xml:space="preserve"> </w:t>
      </w:r>
      <w:r w:rsidR="009C2470" w:rsidRPr="002A004C">
        <w:rPr>
          <w:rFonts w:ascii="Times New Roman" w:hAnsi="Times New Roman"/>
          <w:bCs/>
          <w:color w:val="1A1A1A"/>
          <w:sz w:val="28"/>
          <w:szCs w:val="28"/>
        </w:rPr>
        <w:tab/>
      </w:r>
      <w:r w:rsidR="009C2470" w:rsidRPr="002A004C">
        <w:rPr>
          <w:rFonts w:ascii="Times New Roman" w:hAnsi="Times New Roman"/>
          <w:bCs/>
          <w:color w:val="1A1A1A"/>
          <w:sz w:val="28"/>
          <w:szCs w:val="28"/>
        </w:rPr>
        <w:tab/>
      </w:r>
      <w:r w:rsidR="009C2470" w:rsidRPr="002A004C">
        <w:rPr>
          <w:rFonts w:ascii="Times New Roman" w:hAnsi="Times New Roman"/>
          <w:bCs/>
          <w:color w:val="1A1A1A"/>
          <w:sz w:val="28"/>
          <w:szCs w:val="28"/>
        </w:rPr>
        <w:tab/>
      </w:r>
      <w:r w:rsidR="009C2470" w:rsidRPr="002A004C">
        <w:rPr>
          <w:rFonts w:ascii="Times New Roman" w:hAnsi="Times New Roman"/>
          <w:bCs/>
          <w:color w:val="1A1A1A"/>
          <w:sz w:val="28"/>
          <w:szCs w:val="28"/>
        </w:rPr>
        <w:tab/>
        <w:t xml:space="preserve">      </w:t>
      </w:r>
      <w:r w:rsidR="00F53A5D" w:rsidRPr="002A004C">
        <w:rPr>
          <w:rFonts w:ascii="Times New Roman" w:hAnsi="Times New Roman"/>
          <w:bCs/>
          <w:color w:val="1A1A1A"/>
          <w:sz w:val="28"/>
          <w:szCs w:val="28"/>
        </w:rPr>
        <w:t xml:space="preserve">   </w:t>
      </w:r>
      <w:r w:rsidR="00F53A5D" w:rsidRPr="002A004C">
        <w:rPr>
          <w:rFonts w:ascii="Times New Roman" w:hAnsi="Times New Roman"/>
          <w:bCs/>
          <w:color w:val="1A1A1A"/>
          <w:sz w:val="28"/>
          <w:szCs w:val="28"/>
        </w:rPr>
        <w:tab/>
        <w:t xml:space="preserve">     </w:t>
      </w:r>
      <w:r w:rsidR="00F53A5D" w:rsidRPr="002A004C">
        <w:rPr>
          <w:rFonts w:ascii="Times New Roman" w:hAnsi="Times New Roman"/>
          <w:bCs/>
          <w:color w:val="1A1A1A"/>
          <w:sz w:val="28"/>
          <w:szCs w:val="28"/>
        </w:rPr>
        <w:tab/>
        <w:t xml:space="preserve">         </w:t>
      </w:r>
      <w:r w:rsidRPr="002A004C">
        <w:rPr>
          <w:rFonts w:ascii="Times New Roman" w:hAnsi="Times New Roman"/>
          <w:bCs/>
          <w:color w:val="1A1A1A"/>
          <w:sz w:val="28"/>
          <w:szCs w:val="28"/>
        </w:rPr>
        <w:t>№ 319 а</w:t>
      </w:r>
    </w:p>
    <w:p w:rsidR="009C2470" w:rsidRPr="002A004C" w:rsidRDefault="009C2470" w:rsidP="009C2470">
      <w:pPr>
        <w:widowControl w:val="0"/>
        <w:autoSpaceDE w:val="0"/>
        <w:autoSpaceDN w:val="0"/>
        <w:adjustRightInd w:val="0"/>
        <w:jc w:val="center"/>
        <w:rPr>
          <w:rFonts w:ascii="Times New Roman" w:hAnsi="Times New Roman"/>
          <w:bCs/>
          <w:color w:val="1A1A1A"/>
          <w:sz w:val="28"/>
          <w:szCs w:val="28"/>
        </w:rPr>
      </w:pPr>
      <w:r w:rsidRPr="002A004C">
        <w:rPr>
          <w:rFonts w:ascii="Times New Roman" w:hAnsi="Times New Roman"/>
          <w:bCs/>
          <w:color w:val="1A1A1A"/>
          <w:sz w:val="28"/>
          <w:szCs w:val="28"/>
        </w:rPr>
        <w:t xml:space="preserve">р.п. Мишелевка </w:t>
      </w:r>
    </w:p>
    <w:p w:rsidR="00A16106" w:rsidRPr="002A004C" w:rsidRDefault="00A16106" w:rsidP="00CE2C22">
      <w:pPr>
        <w:pStyle w:val="a3"/>
        <w:ind w:left="-142"/>
        <w:jc w:val="center"/>
        <w:rPr>
          <w:rFonts w:ascii="Times New Roman" w:hAnsi="Times New Roman"/>
          <w:b/>
          <w:color w:val="1A1A1A"/>
          <w:sz w:val="28"/>
          <w:szCs w:val="28"/>
        </w:rPr>
      </w:pPr>
      <w:r w:rsidRPr="002A004C">
        <w:rPr>
          <w:rFonts w:ascii="Times New Roman" w:hAnsi="Times New Roman"/>
          <w:b/>
          <w:color w:val="1A1A1A"/>
          <w:sz w:val="28"/>
          <w:szCs w:val="28"/>
        </w:rPr>
        <w:t>Об утверждении Примерного положения об оплате труда</w:t>
      </w:r>
    </w:p>
    <w:p w:rsidR="00A16106" w:rsidRPr="002A004C" w:rsidRDefault="00A16106" w:rsidP="00CE2C22">
      <w:pPr>
        <w:pStyle w:val="a3"/>
        <w:ind w:left="-142"/>
        <w:jc w:val="center"/>
        <w:rPr>
          <w:rFonts w:ascii="Times New Roman" w:hAnsi="Times New Roman"/>
          <w:b/>
          <w:color w:val="1A1A1A"/>
          <w:sz w:val="28"/>
          <w:szCs w:val="28"/>
        </w:rPr>
      </w:pPr>
      <w:r w:rsidRPr="002A004C">
        <w:rPr>
          <w:rFonts w:ascii="Times New Roman" w:hAnsi="Times New Roman"/>
          <w:b/>
          <w:color w:val="1A1A1A"/>
          <w:sz w:val="28"/>
          <w:szCs w:val="28"/>
        </w:rPr>
        <w:t xml:space="preserve">работников </w:t>
      </w:r>
      <w:r w:rsidR="00670B3B" w:rsidRPr="002A004C">
        <w:rPr>
          <w:rFonts w:ascii="Times New Roman" w:hAnsi="Times New Roman"/>
          <w:b/>
          <w:color w:val="1A1A1A"/>
          <w:sz w:val="28"/>
          <w:szCs w:val="28"/>
        </w:rPr>
        <w:t>муниципального казенного</w:t>
      </w:r>
      <w:r w:rsidRPr="002A004C">
        <w:rPr>
          <w:rFonts w:ascii="Times New Roman" w:hAnsi="Times New Roman"/>
          <w:b/>
          <w:color w:val="1A1A1A"/>
          <w:sz w:val="28"/>
          <w:szCs w:val="28"/>
        </w:rPr>
        <w:t xml:space="preserve"> учрежден</w:t>
      </w:r>
      <w:r w:rsidR="00670B3B" w:rsidRPr="002A004C">
        <w:rPr>
          <w:rFonts w:ascii="Times New Roman" w:hAnsi="Times New Roman"/>
          <w:b/>
          <w:color w:val="1A1A1A"/>
          <w:sz w:val="28"/>
          <w:szCs w:val="28"/>
        </w:rPr>
        <w:t>ия</w:t>
      </w:r>
    </w:p>
    <w:p w:rsidR="00A16106" w:rsidRPr="002A004C" w:rsidRDefault="00A16106" w:rsidP="00CE2C22">
      <w:pPr>
        <w:pStyle w:val="a3"/>
        <w:ind w:left="-142"/>
        <w:jc w:val="center"/>
        <w:rPr>
          <w:rFonts w:ascii="Times New Roman" w:hAnsi="Times New Roman"/>
          <w:b/>
          <w:color w:val="1A1A1A"/>
          <w:sz w:val="28"/>
          <w:szCs w:val="28"/>
        </w:rPr>
      </w:pPr>
      <w:r w:rsidRPr="002A004C">
        <w:rPr>
          <w:rFonts w:ascii="Times New Roman" w:hAnsi="Times New Roman"/>
          <w:b/>
          <w:color w:val="1A1A1A"/>
          <w:sz w:val="28"/>
          <w:szCs w:val="28"/>
        </w:rPr>
        <w:t>культуры</w:t>
      </w:r>
      <w:r w:rsidR="00670B3B" w:rsidRPr="002A004C">
        <w:rPr>
          <w:rFonts w:ascii="Times New Roman" w:hAnsi="Times New Roman"/>
          <w:b/>
          <w:color w:val="1A1A1A"/>
          <w:sz w:val="28"/>
          <w:szCs w:val="28"/>
        </w:rPr>
        <w:t xml:space="preserve"> </w:t>
      </w:r>
      <w:r w:rsidR="00F34565" w:rsidRPr="002A004C">
        <w:rPr>
          <w:rFonts w:ascii="Times New Roman" w:hAnsi="Times New Roman"/>
          <w:b/>
          <w:color w:val="1A1A1A"/>
          <w:sz w:val="28"/>
          <w:szCs w:val="28"/>
        </w:rPr>
        <w:t>«Мишелевский культурно-спортивный комплекс»</w:t>
      </w:r>
      <w:r w:rsidRPr="002A004C">
        <w:rPr>
          <w:rFonts w:ascii="Times New Roman" w:hAnsi="Times New Roman"/>
          <w:b/>
          <w:color w:val="1A1A1A"/>
          <w:sz w:val="28"/>
          <w:szCs w:val="28"/>
        </w:rPr>
        <w:t>,</w:t>
      </w:r>
      <w:r w:rsidR="00670B3B" w:rsidRPr="002A004C">
        <w:rPr>
          <w:rFonts w:ascii="Times New Roman" w:hAnsi="Times New Roman"/>
          <w:b/>
          <w:color w:val="1A1A1A"/>
          <w:sz w:val="28"/>
          <w:szCs w:val="28"/>
        </w:rPr>
        <w:t xml:space="preserve"> находящегося</w:t>
      </w:r>
      <w:r w:rsidRPr="002A004C">
        <w:rPr>
          <w:rFonts w:ascii="Times New Roman" w:hAnsi="Times New Roman"/>
          <w:b/>
          <w:color w:val="1A1A1A"/>
          <w:sz w:val="28"/>
          <w:szCs w:val="28"/>
        </w:rPr>
        <w:t xml:space="preserve"> в ведении </w:t>
      </w:r>
      <w:r w:rsidR="00A13958" w:rsidRPr="002A004C">
        <w:rPr>
          <w:rFonts w:ascii="Times New Roman" w:hAnsi="Times New Roman"/>
          <w:b/>
          <w:color w:val="1A1A1A"/>
          <w:sz w:val="28"/>
          <w:szCs w:val="28"/>
        </w:rPr>
        <w:t>Администрации</w:t>
      </w:r>
    </w:p>
    <w:p w:rsidR="00A16106" w:rsidRPr="002A004C" w:rsidRDefault="00670B3B" w:rsidP="00CE2C22">
      <w:pPr>
        <w:pStyle w:val="a3"/>
        <w:ind w:left="-142"/>
        <w:jc w:val="center"/>
        <w:rPr>
          <w:rFonts w:ascii="Times New Roman" w:hAnsi="Times New Roman"/>
          <w:b/>
          <w:color w:val="1A1A1A"/>
          <w:sz w:val="28"/>
          <w:szCs w:val="28"/>
        </w:rPr>
      </w:pPr>
      <w:r w:rsidRPr="002A004C">
        <w:rPr>
          <w:rFonts w:ascii="Times New Roman" w:hAnsi="Times New Roman"/>
          <w:b/>
          <w:color w:val="1A1A1A"/>
          <w:sz w:val="28"/>
          <w:szCs w:val="28"/>
        </w:rPr>
        <w:t>городского поселения Мишелевского муниципального образования</w:t>
      </w:r>
    </w:p>
    <w:p w:rsidR="00A16106" w:rsidRPr="002A004C" w:rsidRDefault="00A16106" w:rsidP="00914A65">
      <w:pPr>
        <w:pStyle w:val="a3"/>
        <w:ind w:left="567" w:firstLine="709"/>
        <w:jc w:val="center"/>
        <w:rPr>
          <w:rFonts w:ascii="Times New Roman" w:hAnsi="Times New Roman"/>
          <w:color w:val="1A1A1A"/>
          <w:sz w:val="28"/>
          <w:szCs w:val="28"/>
        </w:rPr>
      </w:pPr>
    </w:p>
    <w:p w:rsidR="0047591F" w:rsidRPr="002A004C" w:rsidRDefault="00A16106" w:rsidP="0047591F">
      <w:pPr>
        <w:spacing w:after="0" w:line="240" w:lineRule="auto"/>
        <w:ind w:firstLine="708"/>
        <w:jc w:val="both"/>
        <w:rPr>
          <w:rFonts w:ascii="Times New Roman" w:hAnsi="Times New Roman"/>
          <w:color w:val="1A1A1A"/>
          <w:sz w:val="24"/>
          <w:szCs w:val="24"/>
        </w:rPr>
      </w:pPr>
      <w:r w:rsidRPr="002A004C">
        <w:rPr>
          <w:rFonts w:ascii="Times New Roman" w:hAnsi="Times New Roman"/>
          <w:color w:val="1A1A1A"/>
          <w:sz w:val="24"/>
          <w:szCs w:val="24"/>
        </w:rPr>
        <w:t>В соответствии со статьей 144 Трудового кодекса Российской Федерации, Федеральным законом от 06.10.2003г. №131-ФЗ «Об общих принципах организации местного самоуправления в Российской Федерации» и с целью совершенствования оплат</w:t>
      </w:r>
      <w:r w:rsidR="00670B3B" w:rsidRPr="002A004C">
        <w:rPr>
          <w:rFonts w:ascii="Times New Roman" w:hAnsi="Times New Roman"/>
          <w:color w:val="1A1A1A"/>
          <w:sz w:val="24"/>
          <w:szCs w:val="24"/>
        </w:rPr>
        <w:t>ы труда работников муниципального</w:t>
      </w:r>
      <w:r w:rsidRPr="002A004C">
        <w:rPr>
          <w:rFonts w:ascii="Times New Roman" w:hAnsi="Times New Roman"/>
          <w:color w:val="1A1A1A"/>
          <w:sz w:val="24"/>
          <w:szCs w:val="24"/>
        </w:rPr>
        <w:t xml:space="preserve"> </w:t>
      </w:r>
      <w:r w:rsidR="00670B3B" w:rsidRPr="002A004C">
        <w:rPr>
          <w:rFonts w:ascii="Times New Roman" w:hAnsi="Times New Roman"/>
          <w:color w:val="1A1A1A"/>
          <w:sz w:val="24"/>
          <w:szCs w:val="24"/>
        </w:rPr>
        <w:t>казенного</w:t>
      </w:r>
      <w:r w:rsidRPr="002A004C">
        <w:rPr>
          <w:rFonts w:ascii="Times New Roman" w:hAnsi="Times New Roman"/>
          <w:color w:val="1A1A1A"/>
          <w:sz w:val="24"/>
          <w:szCs w:val="24"/>
        </w:rPr>
        <w:t xml:space="preserve"> учрежден</w:t>
      </w:r>
      <w:r w:rsidR="00670B3B" w:rsidRPr="002A004C">
        <w:rPr>
          <w:rFonts w:ascii="Times New Roman" w:hAnsi="Times New Roman"/>
          <w:color w:val="1A1A1A"/>
          <w:sz w:val="24"/>
          <w:szCs w:val="24"/>
        </w:rPr>
        <w:t>ия</w:t>
      </w:r>
      <w:r w:rsidRPr="002A004C">
        <w:rPr>
          <w:rFonts w:ascii="Times New Roman" w:hAnsi="Times New Roman"/>
          <w:color w:val="1A1A1A"/>
          <w:sz w:val="24"/>
          <w:szCs w:val="24"/>
        </w:rPr>
        <w:t xml:space="preserve"> культуры</w:t>
      </w:r>
      <w:r w:rsidR="00F34565" w:rsidRPr="002A004C">
        <w:rPr>
          <w:rFonts w:ascii="Times New Roman" w:hAnsi="Times New Roman"/>
          <w:color w:val="1A1A1A"/>
          <w:sz w:val="24"/>
          <w:szCs w:val="24"/>
        </w:rPr>
        <w:t xml:space="preserve"> «Мишелевский культурно-спортивный комплекс»</w:t>
      </w:r>
      <w:r w:rsidR="00670B3B" w:rsidRPr="002A004C">
        <w:rPr>
          <w:rFonts w:ascii="Times New Roman" w:hAnsi="Times New Roman"/>
          <w:color w:val="1A1A1A"/>
          <w:sz w:val="24"/>
          <w:szCs w:val="24"/>
        </w:rPr>
        <w:t>, находящегося</w:t>
      </w:r>
      <w:r w:rsidRPr="002A004C">
        <w:rPr>
          <w:rFonts w:ascii="Times New Roman" w:hAnsi="Times New Roman"/>
          <w:color w:val="1A1A1A"/>
          <w:sz w:val="24"/>
          <w:szCs w:val="24"/>
        </w:rPr>
        <w:t xml:space="preserve"> в ведении </w:t>
      </w:r>
      <w:r w:rsidR="00670B3B" w:rsidRPr="002A004C">
        <w:rPr>
          <w:rFonts w:ascii="Times New Roman" w:hAnsi="Times New Roman"/>
          <w:color w:val="1A1A1A"/>
          <w:sz w:val="24"/>
          <w:szCs w:val="24"/>
        </w:rPr>
        <w:t>городского поселения Мишелевского муниципального образования</w:t>
      </w:r>
      <w:r w:rsidRPr="002A004C">
        <w:rPr>
          <w:rFonts w:ascii="Times New Roman" w:hAnsi="Times New Roman"/>
          <w:color w:val="1A1A1A"/>
          <w:sz w:val="24"/>
          <w:szCs w:val="24"/>
        </w:rPr>
        <w:t>, руководствуясь ст.ст. 2</w:t>
      </w:r>
      <w:r w:rsidR="00E31E84" w:rsidRPr="002A004C">
        <w:rPr>
          <w:rFonts w:ascii="Times New Roman" w:hAnsi="Times New Roman"/>
          <w:color w:val="1A1A1A"/>
          <w:sz w:val="24"/>
          <w:szCs w:val="24"/>
        </w:rPr>
        <w:t>3</w:t>
      </w:r>
      <w:r w:rsidRPr="002A004C">
        <w:rPr>
          <w:rFonts w:ascii="Times New Roman" w:hAnsi="Times New Roman"/>
          <w:color w:val="1A1A1A"/>
          <w:sz w:val="24"/>
          <w:szCs w:val="24"/>
        </w:rPr>
        <w:t xml:space="preserve">, 46 Устава </w:t>
      </w:r>
      <w:r w:rsidR="00670B3B" w:rsidRPr="002A004C">
        <w:rPr>
          <w:rFonts w:ascii="Times New Roman" w:hAnsi="Times New Roman"/>
          <w:color w:val="1A1A1A"/>
          <w:sz w:val="24"/>
          <w:szCs w:val="24"/>
        </w:rPr>
        <w:t xml:space="preserve"> городского поселения Мишелевского муниципального образования </w:t>
      </w:r>
      <w:r w:rsidRPr="002A004C">
        <w:rPr>
          <w:rFonts w:ascii="Times New Roman" w:hAnsi="Times New Roman"/>
          <w:color w:val="1A1A1A"/>
          <w:sz w:val="24"/>
          <w:szCs w:val="24"/>
        </w:rPr>
        <w:t>, администрация</w:t>
      </w:r>
      <w:r w:rsidR="00670B3B" w:rsidRPr="002A004C">
        <w:rPr>
          <w:rFonts w:ascii="Times New Roman" w:hAnsi="Times New Roman"/>
          <w:color w:val="1A1A1A"/>
          <w:sz w:val="24"/>
          <w:szCs w:val="24"/>
        </w:rPr>
        <w:t xml:space="preserve"> городского поселения Мишелевского муниципального образования</w:t>
      </w:r>
    </w:p>
    <w:p w:rsidR="0047591F" w:rsidRPr="002A004C" w:rsidRDefault="00A16106" w:rsidP="0047591F">
      <w:pPr>
        <w:spacing w:after="0" w:line="240" w:lineRule="auto"/>
        <w:ind w:firstLine="708"/>
        <w:jc w:val="both"/>
        <w:rPr>
          <w:rFonts w:ascii="Times New Roman" w:hAnsi="Times New Roman"/>
          <w:color w:val="1A1A1A"/>
          <w:sz w:val="24"/>
          <w:szCs w:val="24"/>
        </w:rPr>
      </w:pPr>
      <w:r w:rsidRPr="002A004C">
        <w:rPr>
          <w:rFonts w:ascii="Times New Roman" w:hAnsi="Times New Roman"/>
          <w:color w:val="1A1A1A"/>
          <w:sz w:val="24"/>
          <w:szCs w:val="24"/>
        </w:rPr>
        <w:t>ПОСТАНОВЛЯЕТ:</w:t>
      </w:r>
    </w:p>
    <w:p w:rsidR="00A16106" w:rsidRPr="002A004C" w:rsidRDefault="00A16106" w:rsidP="0047591F">
      <w:pPr>
        <w:spacing w:after="0" w:line="240" w:lineRule="auto"/>
        <w:ind w:firstLine="708"/>
        <w:jc w:val="both"/>
        <w:rPr>
          <w:rFonts w:ascii="Times New Roman" w:hAnsi="Times New Roman"/>
          <w:color w:val="1A1A1A"/>
          <w:sz w:val="24"/>
          <w:szCs w:val="24"/>
        </w:rPr>
      </w:pPr>
      <w:r w:rsidRPr="002A004C">
        <w:rPr>
          <w:rFonts w:ascii="Times New Roman" w:hAnsi="Times New Roman"/>
          <w:color w:val="1A1A1A"/>
          <w:sz w:val="24"/>
          <w:szCs w:val="24"/>
        </w:rPr>
        <w:t xml:space="preserve">1.Утвердить прилагаемое Примерное положение об оплате труда </w:t>
      </w:r>
      <w:r w:rsidR="00670B3B" w:rsidRPr="002A004C">
        <w:rPr>
          <w:rFonts w:ascii="Times New Roman" w:hAnsi="Times New Roman"/>
          <w:color w:val="1A1A1A"/>
          <w:sz w:val="24"/>
          <w:szCs w:val="24"/>
        </w:rPr>
        <w:t>работников муниципального казенного учреждения</w:t>
      </w:r>
      <w:r w:rsidRPr="002A004C">
        <w:rPr>
          <w:rFonts w:ascii="Times New Roman" w:hAnsi="Times New Roman"/>
          <w:color w:val="1A1A1A"/>
          <w:sz w:val="24"/>
          <w:szCs w:val="24"/>
        </w:rPr>
        <w:t xml:space="preserve"> культуры</w:t>
      </w:r>
      <w:r w:rsidR="00F34565" w:rsidRPr="002A004C">
        <w:rPr>
          <w:rFonts w:ascii="Times New Roman" w:hAnsi="Times New Roman"/>
          <w:color w:val="1A1A1A"/>
          <w:sz w:val="24"/>
          <w:szCs w:val="24"/>
        </w:rPr>
        <w:t xml:space="preserve"> «</w:t>
      </w:r>
      <w:r w:rsidR="00670B3B" w:rsidRPr="002A004C">
        <w:rPr>
          <w:rFonts w:ascii="Times New Roman" w:hAnsi="Times New Roman"/>
          <w:color w:val="1A1A1A"/>
          <w:sz w:val="24"/>
          <w:szCs w:val="24"/>
        </w:rPr>
        <w:t>Мишелевский культурно-спортивный комплекс»</w:t>
      </w:r>
      <w:r w:rsidRPr="002A004C">
        <w:rPr>
          <w:rFonts w:ascii="Times New Roman" w:hAnsi="Times New Roman"/>
          <w:color w:val="1A1A1A"/>
          <w:sz w:val="24"/>
          <w:szCs w:val="24"/>
        </w:rPr>
        <w:t>, находящи</w:t>
      </w:r>
      <w:r w:rsidR="00670B3B" w:rsidRPr="002A004C">
        <w:rPr>
          <w:rFonts w:ascii="Times New Roman" w:hAnsi="Times New Roman"/>
          <w:color w:val="1A1A1A"/>
          <w:sz w:val="24"/>
          <w:szCs w:val="24"/>
        </w:rPr>
        <w:t>йся</w:t>
      </w:r>
      <w:r w:rsidRPr="002A004C">
        <w:rPr>
          <w:rFonts w:ascii="Times New Roman" w:hAnsi="Times New Roman"/>
          <w:color w:val="1A1A1A"/>
          <w:sz w:val="24"/>
          <w:szCs w:val="24"/>
        </w:rPr>
        <w:t xml:space="preserve"> в ведении</w:t>
      </w:r>
      <w:r w:rsidR="00F34565" w:rsidRPr="002A004C">
        <w:rPr>
          <w:rFonts w:ascii="Times New Roman" w:hAnsi="Times New Roman"/>
          <w:color w:val="1A1A1A"/>
          <w:sz w:val="24"/>
          <w:szCs w:val="24"/>
        </w:rPr>
        <w:t xml:space="preserve"> городского поселения</w:t>
      </w:r>
      <w:r w:rsidRPr="002A004C">
        <w:rPr>
          <w:rFonts w:ascii="Times New Roman" w:hAnsi="Times New Roman"/>
          <w:color w:val="1A1A1A"/>
          <w:sz w:val="24"/>
          <w:szCs w:val="24"/>
        </w:rPr>
        <w:t xml:space="preserve"> </w:t>
      </w:r>
      <w:r w:rsidR="00670B3B" w:rsidRPr="002A004C">
        <w:rPr>
          <w:rFonts w:ascii="Times New Roman" w:hAnsi="Times New Roman"/>
          <w:color w:val="1A1A1A"/>
          <w:sz w:val="24"/>
          <w:szCs w:val="24"/>
        </w:rPr>
        <w:t xml:space="preserve">Мишелевского муниципального образования </w:t>
      </w:r>
      <w:r w:rsidRPr="002A004C">
        <w:rPr>
          <w:rFonts w:ascii="Times New Roman" w:hAnsi="Times New Roman"/>
          <w:color w:val="1A1A1A"/>
          <w:sz w:val="24"/>
          <w:szCs w:val="24"/>
        </w:rPr>
        <w:t xml:space="preserve"> (в новой редакции) (далее – Примерное положение).</w:t>
      </w:r>
    </w:p>
    <w:p w:rsidR="00A16106" w:rsidRPr="002A004C" w:rsidRDefault="00F34565" w:rsidP="0047591F">
      <w:pPr>
        <w:pStyle w:val="a3"/>
        <w:ind w:firstLine="709"/>
        <w:jc w:val="both"/>
        <w:rPr>
          <w:rFonts w:ascii="Times New Roman" w:hAnsi="Times New Roman"/>
          <w:color w:val="1A1A1A"/>
          <w:sz w:val="24"/>
          <w:szCs w:val="24"/>
        </w:rPr>
      </w:pPr>
      <w:r w:rsidRPr="002A004C">
        <w:rPr>
          <w:rFonts w:ascii="Times New Roman" w:hAnsi="Times New Roman"/>
          <w:color w:val="1A1A1A"/>
          <w:sz w:val="24"/>
          <w:szCs w:val="24"/>
        </w:rPr>
        <w:t>2.Руководителю муниципального</w:t>
      </w:r>
      <w:r w:rsidR="00A16106" w:rsidRPr="002A004C">
        <w:rPr>
          <w:rFonts w:ascii="Times New Roman" w:hAnsi="Times New Roman"/>
          <w:color w:val="1A1A1A"/>
          <w:sz w:val="24"/>
          <w:szCs w:val="24"/>
        </w:rPr>
        <w:t xml:space="preserve"> </w:t>
      </w:r>
      <w:r w:rsidRPr="002A004C">
        <w:rPr>
          <w:rFonts w:ascii="Times New Roman" w:hAnsi="Times New Roman"/>
          <w:color w:val="1A1A1A"/>
          <w:sz w:val="24"/>
          <w:szCs w:val="24"/>
        </w:rPr>
        <w:t>казенного учреждения</w:t>
      </w:r>
      <w:r w:rsidR="00A16106" w:rsidRPr="002A004C">
        <w:rPr>
          <w:rFonts w:ascii="Times New Roman" w:hAnsi="Times New Roman"/>
          <w:color w:val="1A1A1A"/>
          <w:sz w:val="24"/>
          <w:szCs w:val="24"/>
        </w:rPr>
        <w:t xml:space="preserve"> культуры</w:t>
      </w:r>
      <w:r w:rsidRPr="002A004C">
        <w:rPr>
          <w:rFonts w:ascii="Times New Roman" w:hAnsi="Times New Roman"/>
          <w:color w:val="1A1A1A"/>
          <w:sz w:val="24"/>
          <w:szCs w:val="24"/>
        </w:rPr>
        <w:t xml:space="preserve"> «Мишелевский культурно-спортивный комплекс», находящемуся</w:t>
      </w:r>
      <w:r w:rsidR="00A16106" w:rsidRPr="002A004C">
        <w:rPr>
          <w:rFonts w:ascii="Times New Roman" w:hAnsi="Times New Roman"/>
          <w:color w:val="1A1A1A"/>
          <w:sz w:val="24"/>
          <w:szCs w:val="24"/>
        </w:rPr>
        <w:t xml:space="preserve"> в ведении </w:t>
      </w:r>
      <w:bookmarkStart w:id="1" w:name="sub_22"/>
      <w:r w:rsidRPr="002A004C">
        <w:rPr>
          <w:rFonts w:ascii="Times New Roman" w:hAnsi="Times New Roman"/>
          <w:color w:val="1A1A1A"/>
          <w:sz w:val="24"/>
          <w:szCs w:val="24"/>
        </w:rPr>
        <w:t>городского поселения Мишелевского муниципального образования</w:t>
      </w:r>
      <w:r w:rsidR="00A16106" w:rsidRPr="002A004C">
        <w:rPr>
          <w:rFonts w:ascii="Times New Roman" w:hAnsi="Times New Roman"/>
          <w:color w:val="1A1A1A"/>
          <w:sz w:val="24"/>
          <w:szCs w:val="24"/>
        </w:rPr>
        <w:t xml:space="preserve"> привести в соответствие с настоящи</w:t>
      </w:r>
      <w:r w:rsidRPr="002A004C">
        <w:rPr>
          <w:rFonts w:ascii="Times New Roman" w:hAnsi="Times New Roman"/>
          <w:color w:val="1A1A1A"/>
          <w:sz w:val="24"/>
          <w:szCs w:val="24"/>
        </w:rPr>
        <w:t>м Примерным положением локальный нормативный акт</w:t>
      </w:r>
      <w:r w:rsidR="00A16106" w:rsidRPr="002A004C">
        <w:rPr>
          <w:rFonts w:ascii="Times New Roman" w:hAnsi="Times New Roman"/>
          <w:color w:val="1A1A1A"/>
          <w:sz w:val="24"/>
          <w:szCs w:val="24"/>
        </w:rPr>
        <w:t xml:space="preserve"> по оплате труда,</w:t>
      </w:r>
      <w:r w:rsidRPr="002A004C">
        <w:rPr>
          <w:rFonts w:ascii="Times New Roman" w:hAnsi="Times New Roman"/>
          <w:color w:val="1A1A1A"/>
          <w:sz w:val="24"/>
          <w:szCs w:val="24"/>
        </w:rPr>
        <w:t xml:space="preserve"> действующий в учреждении</w:t>
      </w:r>
      <w:r w:rsidR="00A16106" w:rsidRPr="002A004C">
        <w:rPr>
          <w:rFonts w:ascii="Times New Roman" w:hAnsi="Times New Roman"/>
          <w:color w:val="1A1A1A"/>
          <w:sz w:val="24"/>
          <w:szCs w:val="24"/>
        </w:rPr>
        <w:t>.</w:t>
      </w:r>
    </w:p>
    <w:bookmarkEnd w:id="1"/>
    <w:p w:rsidR="00A16106" w:rsidRPr="002A004C" w:rsidRDefault="007B5CB5" w:rsidP="0047591F">
      <w:pPr>
        <w:pStyle w:val="a3"/>
        <w:ind w:firstLine="709"/>
        <w:jc w:val="both"/>
        <w:rPr>
          <w:rFonts w:ascii="Times New Roman" w:hAnsi="Times New Roman"/>
          <w:color w:val="1A1A1A"/>
          <w:sz w:val="24"/>
          <w:szCs w:val="24"/>
        </w:rPr>
      </w:pPr>
      <w:r w:rsidRPr="002A004C">
        <w:rPr>
          <w:rFonts w:ascii="Times New Roman" w:hAnsi="Times New Roman"/>
          <w:color w:val="1A1A1A"/>
          <w:sz w:val="24"/>
          <w:szCs w:val="24"/>
        </w:rPr>
        <w:t>3</w:t>
      </w:r>
      <w:r w:rsidR="00A16106" w:rsidRPr="002A004C">
        <w:rPr>
          <w:rFonts w:ascii="Times New Roman" w:hAnsi="Times New Roman"/>
          <w:color w:val="1A1A1A"/>
          <w:sz w:val="24"/>
          <w:szCs w:val="24"/>
        </w:rPr>
        <w:t xml:space="preserve">.Настоящее постановление вступает в силу с 1 </w:t>
      </w:r>
      <w:r w:rsidR="00282230" w:rsidRPr="002A004C">
        <w:rPr>
          <w:rFonts w:ascii="Times New Roman" w:hAnsi="Times New Roman"/>
          <w:color w:val="1A1A1A"/>
          <w:sz w:val="24"/>
          <w:szCs w:val="24"/>
        </w:rPr>
        <w:t>январ</w:t>
      </w:r>
      <w:r w:rsidR="00A16106" w:rsidRPr="002A004C">
        <w:rPr>
          <w:rFonts w:ascii="Times New Roman" w:hAnsi="Times New Roman"/>
          <w:color w:val="1A1A1A"/>
          <w:sz w:val="24"/>
          <w:szCs w:val="24"/>
        </w:rPr>
        <w:t>я 201</w:t>
      </w:r>
      <w:r w:rsidR="00282230" w:rsidRPr="002A004C">
        <w:rPr>
          <w:rFonts w:ascii="Times New Roman" w:hAnsi="Times New Roman"/>
          <w:color w:val="1A1A1A"/>
          <w:sz w:val="24"/>
          <w:szCs w:val="24"/>
        </w:rPr>
        <w:t>9</w:t>
      </w:r>
      <w:r w:rsidR="00A16106" w:rsidRPr="002A004C">
        <w:rPr>
          <w:rFonts w:ascii="Times New Roman" w:hAnsi="Times New Roman"/>
          <w:color w:val="1A1A1A"/>
          <w:sz w:val="24"/>
          <w:szCs w:val="24"/>
        </w:rPr>
        <w:t xml:space="preserve"> года.</w:t>
      </w:r>
    </w:p>
    <w:p w:rsidR="00A16106" w:rsidRPr="002A004C" w:rsidRDefault="007B5CB5" w:rsidP="0047591F">
      <w:pPr>
        <w:pStyle w:val="a3"/>
        <w:ind w:firstLine="709"/>
        <w:jc w:val="both"/>
        <w:rPr>
          <w:rFonts w:ascii="Times New Roman" w:hAnsi="Times New Roman"/>
          <w:color w:val="1A1A1A"/>
          <w:sz w:val="24"/>
          <w:szCs w:val="24"/>
        </w:rPr>
      </w:pPr>
      <w:r w:rsidRPr="002A004C">
        <w:rPr>
          <w:rFonts w:ascii="Times New Roman" w:hAnsi="Times New Roman"/>
          <w:color w:val="1A1A1A"/>
          <w:sz w:val="24"/>
          <w:szCs w:val="24"/>
        </w:rPr>
        <w:t>4</w:t>
      </w:r>
      <w:r w:rsidR="00A16106" w:rsidRPr="002A004C">
        <w:rPr>
          <w:rFonts w:ascii="Times New Roman" w:hAnsi="Times New Roman"/>
          <w:color w:val="1A1A1A"/>
          <w:sz w:val="24"/>
          <w:szCs w:val="24"/>
        </w:rPr>
        <w:t>.</w:t>
      </w:r>
      <w:r w:rsidR="00CE2C22" w:rsidRPr="002A004C">
        <w:rPr>
          <w:rFonts w:ascii="Times New Roman" w:hAnsi="Times New Roman"/>
          <w:color w:val="1A1A1A"/>
          <w:sz w:val="24"/>
          <w:szCs w:val="24"/>
        </w:rPr>
        <w:t xml:space="preserve"> К</w:t>
      </w:r>
      <w:r w:rsidR="00F34565" w:rsidRPr="002A004C">
        <w:rPr>
          <w:rFonts w:ascii="Times New Roman" w:hAnsi="Times New Roman"/>
          <w:color w:val="1A1A1A"/>
          <w:sz w:val="24"/>
          <w:szCs w:val="24"/>
        </w:rPr>
        <w:t xml:space="preserve">онсультанту по </w:t>
      </w:r>
      <w:r w:rsidR="0075051F" w:rsidRPr="002A004C">
        <w:rPr>
          <w:rFonts w:ascii="Times New Roman" w:hAnsi="Times New Roman"/>
          <w:color w:val="1A1A1A"/>
          <w:sz w:val="24"/>
          <w:szCs w:val="24"/>
        </w:rPr>
        <w:t>организационно-</w:t>
      </w:r>
      <w:r w:rsidR="00F34565" w:rsidRPr="002A004C">
        <w:rPr>
          <w:rFonts w:ascii="Times New Roman" w:hAnsi="Times New Roman"/>
          <w:color w:val="1A1A1A"/>
          <w:sz w:val="24"/>
          <w:szCs w:val="24"/>
        </w:rPr>
        <w:t>правовой</w:t>
      </w:r>
      <w:r w:rsidR="0075051F" w:rsidRPr="002A004C">
        <w:rPr>
          <w:rFonts w:ascii="Times New Roman" w:hAnsi="Times New Roman"/>
          <w:color w:val="1A1A1A"/>
          <w:sz w:val="24"/>
          <w:szCs w:val="24"/>
        </w:rPr>
        <w:t xml:space="preserve"> и кадровой работе </w:t>
      </w:r>
      <w:r w:rsidR="00F34565" w:rsidRPr="002A004C">
        <w:rPr>
          <w:rFonts w:ascii="Times New Roman" w:hAnsi="Times New Roman"/>
          <w:color w:val="1A1A1A"/>
          <w:sz w:val="24"/>
          <w:szCs w:val="24"/>
        </w:rPr>
        <w:t>Журовой В.Д.</w:t>
      </w:r>
      <w:r w:rsidR="00A16106" w:rsidRPr="002A004C">
        <w:rPr>
          <w:rFonts w:ascii="Times New Roman" w:hAnsi="Times New Roman"/>
          <w:color w:val="1A1A1A"/>
          <w:sz w:val="24"/>
          <w:szCs w:val="24"/>
        </w:rPr>
        <w:t xml:space="preserve"> опубликовать настоящее постановление в газете «</w:t>
      </w:r>
      <w:r w:rsidR="00CE2C22" w:rsidRPr="002A004C">
        <w:rPr>
          <w:rFonts w:ascii="Times New Roman" w:hAnsi="Times New Roman"/>
          <w:color w:val="1A1A1A"/>
          <w:sz w:val="24"/>
          <w:szCs w:val="24"/>
        </w:rPr>
        <w:t>Новости</w:t>
      </w:r>
      <w:r w:rsidR="00A16106" w:rsidRPr="002A004C">
        <w:rPr>
          <w:rFonts w:ascii="Times New Roman" w:hAnsi="Times New Roman"/>
          <w:color w:val="1A1A1A"/>
          <w:sz w:val="24"/>
          <w:szCs w:val="24"/>
        </w:rPr>
        <w:t xml:space="preserve">» и разместить </w:t>
      </w:r>
      <w:r w:rsidR="00CE2C22" w:rsidRPr="002A004C">
        <w:rPr>
          <w:rFonts w:ascii="Times New Roman" w:hAnsi="Times New Roman"/>
          <w:color w:val="1A1A1A"/>
          <w:sz w:val="24"/>
          <w:szCs w:val="24"/>
        </w:rPr>
        <w:t>в информационно-телекоммуникационной сети «Интернет» (</w:t>
      </w:r>
      <w:r w:rsidR="00CE2C22" w:rsidRPr="002A004C">
        <w:rPr>
          <w:rFonts w:ascii="Times New Roman" w:hAnsi="Times New Roman"/>
          <w:color w:val="1A1A1A"/>
          <w:sz w:val="24"/>
          <w:szCs w:val="24"/>
          <w:lang w:val="en-US"/>
        </w:rPr>
        <w:t>mishelevka</w:t>
      </w:r>
      <w:r w:rsidR="00CE2C22" w:rsidRPr="002A004C">
        <w:rPr>
          <w:rFonts w:ascii="Times New Roman" w:hAnsi="Times New Roman"/>
          <w:color w:val="1A1A1A"/>
          <w:sz w:val="24"/>
          <w:szCs w:val="24"/>
        </w:rPr>
        <w:t>.</w:t>
      </w:r>
      <w:r w:rsidR="00CE2C22" w:rsidRPr="002A004C">
        <w:rPr>
          <w:rFonts w:ascii="Times New Roman" w:hAnsi="Times New Roman"/>
          <w:color w:val="1A1A1A"/>
          <w:sz w:val="24"/>
          <w:szCs w:val="24"/>
          <w:lang w:val="en-US"/>
        </w:rPr>
        <w:t>ru</w:t>
      </w:r>
      <w:r w:rsidR="00CE2C22" w:rsidRPr="002A004C">
        <w:rPr>
          <w:rFonts w:ascii="Times New Roman" w:hAnsi="Times New Roman"/>
          <w:color w:val="1A1A1A"/>
          <w:sz w:val="24"/>
          <w:szCs w:val="24"/>
        </w:rPr>
        <w:t>)</w:t>
      </w:r>
      <w:r w:rsidR="00A16106" w:rsidRPr="002A004C">
        <w:rPr>
          <w:rFonts w:ascii="Times New Roman" w:hAnsi="Times New Roman"/>
          <w:color w:val="1A1A1A"/>
          <w:sz w:val="24"/>
          <w:szCs w:val="24"/>
        </w:rPr>
        <w:t>.</w:t>
      </w:r>
    </w:p>
    <w:p w:rsidR="00A16106" w:rsidRPr="002A004C" w:rsidRDefault="007B5CB5" w:rsidP="009873E6">
      <w:pPr>
        <w:pStyle w:val="a3"/>
        <w:ind w:firstLine="709"/>
        <w:jc w:val="both"/>
        <w:rPr>
          <w:rFonts w:ascii="Times New Roman" w:hAnsi="Times New Roman"/>
          <w:color w:val="1A1A1A"/>
          <w:sz w:val="24"/>
          <w:szCs w:val="24"/>
        </w:rPr>
      </w:pPr>
      <w:r w:rsidRPr="002A004C">
        <w:rPr>
          <w:rFonts w:ascii="Times New Roman" w:hAnsi="Times New Roman"/>
          <w:color w:val="1A1A1A"/>
          <w:sz w:val="24"/>
          <w:szCs w:val="24"/>
        </w:rPr>
        <w:t>5</w:t>
      </w:r>
      <w:r w:rsidR="00A16106" w:rsidRPr="002A004C">
        <w:rPr>
          <w:rFonts w:ascii="Times New Roman" w:hAnsi="Times New Roman"/>
          <w:color w:val="1A1A1A"/>
          <w:sz w:val="24"/>
          <w:szCs w:val="24"/>
        </w:rPr>
        <w:t xml:space="preserve">.Контроль за исполнением настоящего постановления возложить на </w:t>
      </w:r>
      <w:r w:rsidR="00335DC4" w:rsidRPr="002A004C">
        <w:rPr>
          <w:rFonts w:ascii="Times New Roman" w:hAnsi="Times New Roman"/>
          <w:color w:val="1A1A1A"/>
          <w:sz w:val="24"/>
          <w:szCs w:val="24"/>
        </w:rPr>
        <w:t>начальника отдела финансов, экономики и муниципальных закупок Березкову Е.Н.</w:t>
      </w:r>
    </w:p>
    <w:p w:rsidR="00A16106" w:rsidRPr="002A004C" w:rsidRDefault="00A16106" w:rsidP="000A1E51">
      <w:pPr>
        <w:pStyle w:val="a3"/>
        <w:ind w:left="567" w:firstLine="709"/>
        <w:jc w:val="right"/>
        <w:rPr>
          <w:rFonts w:ascii="Times New Roman" w:hAnsi="Times New Roman"/>
          <w:color w:val="1A1A1A"/>
          <w:sz w:val="24"/>
          <w:szCs w:val="24"/>
        </w:rPr>
      </w:pPr>
    </w:p>
    <w:p w:rsidR="00A16106" w:rsidRPr="002A004C" w:rsidRDefault="00A16106" w:rsidP="000A1E51">
      <w:pPr>
        <w:pStyle w:val="a3"/>
        <w:ind w:left="567"/>
        <w:jc w:val="right"/>
        <w:rPr>
          <w:rFonts w:ascii="Times New Roman" w:hAnsi="Times New Roman"/>
          <w:color w:val="1A1A1A"/>
          <w:sz w:val="24"/>
          <w:szCs w:val="24"/>
        </w:rPr>
      </w:pPr>
    </w:p>
    <w:p w:rsidR="00F34565" w:rsidRPr="002A004C" w:rsidRDefault="00F34565" w:rsidP="000A1E51">
      <w:pPr>
        <w:pStyle w:val="a3"/>
        <w:ind w:left="567"/>
        <w:jc w:val="both"/>
        <w:rPr>
          <w:rFonts w:ascii="Times New Roman" w:hAnsi="Times New Roman"/>
          <w:color w:val="1A1A1A"/>
          <w:sz w:val="24"/>
          <w:szCs w:val="24"/>
        </w:rPr>
      </w:pPr>
      <w:r w:rsidRPr="002A004C">
        <w:rPr>
          <w:rFonts w:ascii="Times New Roman" w:hAnsi="Times New Roman"/>
          <w:color w:val="1A1A1A"/>
          <w:sz w:val="24"/>
          <w:szCs w:val="24"/>
        </w:rPr>
        <w:t>Глава городского поселения</w:t>
      </w:r>
    </w:p>
    <w:p w:rsidR="00A16106" w:rsidRPr="002A004C" w:rsidRDefault="00F34565" w:rsidP="000A1E51">
      <w:pPr>
        <w:pStyle w:val="a3"/>
        <w:ind w:left="567"/>
        <w:jc w:val="both"/>
        <w:rPr>
          <w:rFonts w:ascii="Times New Roman" w:hAnsi="Times New Roman"/>
          <w:color w:val="1A1A1A"/>
          <w:sz w:val="24"/>
          <w:szCs w:val="24"/>
        </w:rPr>
      </w:pPr>
      <w:r w:rsidRPr="002A004C">
        <w:rPr>
          <w:rFonts w:ascii="Times New Roman" w:hAnsi="Times New Roman"/>
          <w:color w:val="1A1A1A"/>
          <w:sz w:val="24"/>
          <w:szCs w:val="24"/>
        </w:rPr>
        <w:t>Мишелевского муниципального образования</w:t>
      </w:r>
      <w:r w:rsidRPr="002A004C">
        <w:rPr>
          <w:rFonts w:ascii="Times New Roman" w:hAnsi="Times New Roman"/>
          <w:color w:val="1A1A1A"/>
          <w:sz w:val="24"/>
          <w:szCs w:val="24"/>
        </w:rPr>
        <w:tab/>
        <w:t xml:space="preserve">         </w:t>
      </w:r>
      <w:r w:rsidR="009873E6" w:rsidRPr="002A004C">
        <w:rPr>
          <w:rFonts w:ascii="Times New Roman" w:hAnsi="Times New Roman"/>
          <w:color w:val="1A1A1A"/>
          <w:sz w:val="24"/>
          <w:szCs w:val="24"/>
        </w:rPr>
        <w:tab/>
      </w:r>
      <w:r w:rsidR="009873E6" w:rsidRPr="002A004C">
        <w:rPr>
          <w:rFonts w:ascii="Times New Roman" w:hAnsi="Times New Roman"/>
          <w:color w:val="1A1A1A"/>
          <w:sz w:val="24"/>
          <w:szCs w:val="24"/>
        </w:rPr>
        <w:tab/>
      </w:r>
      <w:r w:rsidR="009873E6" w:rsidRPr="002A004C">
        <w:rPr>
          <w:rFonts w:ascii="Times New Roman" w:hAnsi="Times New Roman"/>
          <w:color w:val="1A1A1A"/>
          <w:sz w:val="24"/>
          <w:szCs w:val="24"/>
        </w:rPr>
        <w:tab/>
      </w:r>
      <w:r w:rsidRPr="002A004C">
        <w:rPr>
          <w:rFonts w:ascii="Times New Roman" w:hAnsi="Times New Roman"/>
          <w:color w:val="1A1A1A"/>
          <w:sz w:val="24"/>
          <w:szCs w:val="24"/>
        </w:rPr>
        <w:t xml:space="preserve"> Н.А.Валянин</w:t>
      </w:r>
    </w:p>
    <w:p w:rsidR="00A16106" w:rsidRPr="002A004C" w:rsidRDefault="00A16106" w:rsidP="000A1E51">
      <w:pPr>
        <w:pStyle w:val="a3"/>
        <w:ind w:left="567" w:firstLine="709"/>
        <w:jc w:val="right"/>
        <w:rPr>
          <w:rFonts w:ascii="Times New Roman" w:hAnsi="Times New Roman"/>
          <w:color w:val="1A1A1A"/>
          <w:sz w:val="24"/>
          <w:szCs w:val="24"/>
        </w:rPr>
      </w:pPr>
    </w:p>
    <w:p w:rsidR="00A16106" w:rsidRPr="002A004C" w:rsidRDefault="00A16106" w:rsidP="000A1E51">
      <w:pPr>
        <w:autoSpaceDE w:val="0"/>
        <w:autoSpaceDN w:val="0"/>
        <w:adjustRightInd w:val="0"/>
        <w:spacing w:after="0" w:line="240" w:lineRule="auto"/>
        <w:ind w:left="567" w:firstLine="720"/>
        <w:jc w:val="right"/>
        <w:rPr>
          <w:rFonts w:ascii="Times New Roman" w:hAnsi="Times New Roman"/>
          <w:b/>
          <w:bCs/>
          <w:color w:val="1A1A1A"/>
          <w:sz w:val="24"/>
          <w:szCs w:val="24"/>
        </w:rPr>
      </w:pPr>
    </w:p>
    <w:p w:rsidR="00CE2C22" w:rsidRPr="002A004C" w:rsidRDefault="00CE2C22" w:rsidP="000A1E51">
      <w:pPr>
        <w:autoSpaceDE w:val="0"/>
        <w:autoSpaceDN w:val="0"/>
        <w:adjustRightInd w:val="0"/>
        <w:spacing w:after="0" w:line="240" w:lineRule="auto"/>
        <w:ind w:left="567" w:firstLine="720"/>
        <w:jc w:val="right"/>
        <w:rPr>
          <w:rFonts w:ascii="Times New Roman" w:hAnsi="Times New Roman"/>
          <w:b/>
          <w:bCs/>
          <w:color w:val="1A1A1A"/>
          <w:sz w:val="24"/>
          <w:szCs w:val="24"/>
        </w:rPr>
      </w:pPr>
    </w:p>
    <w:p w:rsidR="00CE2C22" w:rsidRPr="002A004C" w:rsidRDefault="00CE2C22" w:rsidP="000A1E51">
      <w:pPr>
        <w:autoSpaceDE w:val="0"/>
        <w:autoSpaceDN w:val="0"/>
        <w:adjustRightInd w:val="0"/>
        <w:spacing w:after="0" w:line="240" w:lineRule="auto"/>
        <w:ind w:left="567" w:firstLine="720"/>
        <w:jc w:val="right"/>
        <w:rPr>
          <w:rFonts w:ascii="Times New Roman" w:hAnsi="Times New Roman"/>
          <w:b/>
          <w:bCs/>
          <w:color w:val="1A1A1A"/>
          <w:sz w:val="24"/>
          <w:szCs w:val="24"/>
        </w:rPr>
      </w:pPr>
    </w:p>
    <w:p w:rsidR="009C2470" w:rsidRPr="002A004C" w:rsidRDefault="009C2470" w:rsidP="000A1E51">
      <w:pPr>
        <w:autoSpaceDE w:val="0"/>
        <w:autoSpaceDN w:val="0"/>
        <w:adjustRightInd w:val="0"/>
        <w:spacing w:after="0" w:line="240" w:lineRule="auto"/>
        <w:ind w:left="567" w:firstLine="720"/>
        <w:jc w:val="right"/>
        <w:rPr>
          <w:rFonts w:ascii="Times New Roman" w:hAnsi="Times New Roman"/>
          <w:b/>
          <w:bCs/>
          <w:color w:val="1A1A1A"/>
          <w:sz w:val="24"/>
          <w:szCs w:val="24"/>
        </w:rPr>
      </w:pPr>
    </w:p>
    <w:bookmarkEnd w:id="0"/>
    <w:p w:rsidR="00CE2C22"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 xml:space="preserve">                                                                                                              </w:t>
      </w:r>
    </w:p>
    <w:p w:rsidR="007F5A2A" w:rsidRPr="002A004C" w:rsidRDefault="00CE2C22" w:rsidP="00CE2C22">
      <w:pPr>
        <w:spacing w:after="0" w:line="240" w:lineRule="auto"/>
        <w:ind w:left="4248" w:firstLine="708"/>
        <w:rPr>
          <w:rFonts w:ascii="Times New Roman" w:hAnsi="Times New Roman"/>
          <w:color w:val="1A1A1A"/>
          <w:sz w:val="24"/>
          <w:szCs w:val="24"/>
        </w:rPr>
      </w:pPr>
      <w:r w:rsidRPr="002A004C">
        <w:rPr>
          <w:rFonts w:ascii="Times New Roman" w:hAnsi="Times New Roman"/>
          <w:color w:val="1A1A1A"/>
          <w:sz w:val="28"/>
          <w:szCs w:val="28"/>
          <w:lang w:val="en-US"/>
        </w:rPr>
        <w:lastRenderedPageBreak/>
        <w:t xml:space="preserve">                                        </w:t>
      </w:r>
      <w:bookmarkStart w:id="2" w:name="_GoBack"/>
      <w:bookmarkEnd w:id="2"/>
      <w:r w:rsidR="007F5A2A" w:rsidRPr="002A004C">
        <w:rPr>
          <w:rFonts w:ascii="Times New Roman" w:hAnsi="Times New Roman"/>
          <w:color w:val="1A1A1A"/>
          <w:sz w:val="28"/>
          <w:szCs w:val="28"/>
        </w:rPr>
        <w:t xml:space="preserve">  Приложение</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к постановлению администрации</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городского поселения Мишелевского</w:t>
      </w:r>
    </w:p>
    <w:p w:rsidR="007F5A2A" w:rsidRPr="002A004C" w:rsidRDefault="007F5A2A" w:rsidP="007F5A2A">
      <w:pPr>
        <w:widowControl w:val="0"/>
        <w:tabs>
          <w:tab w:val="left" w:pos="3969"/>
          <w:tab w:val="left" w:pos="7797"/>
        </w:tabs>
        <w:autoSpaceDE w:val="0"/>
        <w:autoSpaceDN w:val="0"/>
        <w:adjustRightInd w:val="0"/>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муниципального образования</w:t>
      </w:r>
    </w:p>
    <w:p w:rsidR="007F5A2A" w:rsidRPr="002A004C" w:rsidRDefault="007F5A2A" w:rsidP="007F5A2A">
      <w:pPr>
        <w:widowControl w:val="0"/>
        <w:tabs>
          <w:tab w:val="left" w:pos="3969"/>
          <w:tab w:val="left" w:pos="7797"/>
        </w:tabs>
        <w:autoSpaceDE w:val="0"/>
        <w:autoSpaceDN w:val="0"/>
        <w:adjustRightInd w:val="0"/>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от</w:t>
      </w:r>
      <w:r w:rsidR="00CE2C22" w:rsidRPr="002A004C">
        <w:rPr>
          <w:rFonts w:ascii="Times New Roman" w:hAnsi="Times New Roman"/>
          <w:color w:val="1A1A1A"/>
          <w:sz w:val="28"/>
          <w:szCs w:val="28"/>
        </w:rPr>
        <w:t xml:space="preserve"> 31.10.2018 № 319а</w:t>
      </w:r>
    </w:p>
    <w:p w:rsidR="007F5A2A" w:rsidRPr="002A004C" w:rsidRDefault="007F5A2A" w:rsidP="007F5A2A">
      <w:pPr>
        <w:widowControl w:val="0"/>
        <w:tabs>
          <w:tab w:val="left" w:pos="3969"/>
          <w:tab w:val="left" w:pos="7797"/>
        </w:tabs>
        <w:autoSpaceDE w:val="0"/>
        <w:autoSpaceDN w:val="0"/>
        <w:adjustRightInd w:val="0"/>
        <w:spacing w:after="0" w:line="240" w:lineRule="auto"/>
        <w:jc w:val="right"/>
        <w:rPr>
          <w:rFonts w:ascii="Times New Roman" w:hAnsi="Times New Roman"/>
          <w:color w:val="1A1A1A"/>
          <w:sz w:val="28"/>
          <w:szCs w:val="28"/>
        </w:rPr>
      </w:pPr>
    </w:p>
    <w:p w:rsidR="007F5A2A" w:rsidRPr="002A004C" w:rsidRDefault="007F5A2A" w:rsidP="007F5A2A">
      <w:pPr>
        <w:widowControl w:val="0"/>
        <w:tabs>
          <w:tab w:val="left" w:pos="3969"/>
          <w:tab w:val="left" w:pos="7797"/>
        </w:tabs>
        <w:autoSpaceDE w:val="0"/>
        <w:autoSpaceDN w:val="0"/>
        <w:adjustRightInd w:val="0"/>
        <w:spacing w:after="0" w:line="240" w:lineRule="auto"/>
        <w:jc w:val="right"/>
        <w:rPr>
          <w:rFonts w:ascii="Times New Roman" w:hAnsi="Times New Roman"/>
          <w:color w:val="1A1A1A"/>
          <w:sz w:val="28"/>
          <w:szCs w:val="28"/>
        </w:rPr>
      </w:pPr>
    </w:p>
    <w:p w:rsidR="007F5A2A" w:rsidRPr="002A004C" w:rsidRDefault="007F5A2A" w:rsidP="007F5A2A">
      <w:pPr>
        <w:widowControl w:val="0"/>
        <w:tabs>
          <w:tab w:val="left" w:pos="3969"/>
          <w:tab w:val="left" w:pos="7797"/>
        </w:tabs>
        <w:autoSpaceDE w:val="0"/>
        <w:autoSpaceDN w:val="0"/>
        <w:adjustRightInd w:val="0"/>
        <w:spacing w:after="0" w:line="240" w:lineRule="auto"/>
        <w:jc w:val="right"/>
        <w:rPr>
          <w:rFonts w:ascii="Times New Roman" w:hAnsi="Times New Roman"/>
          <w:color w:val="1A1A1A"/>
          <w:sz w:val="28"/>
          <w:szCs w:val="28"/>
        </w:rPr>
      </w:pPr>
    </w:p>
    <w:p w:rsidR="007F5A2A" w:rsidRPr="002A004C" w:rsidRDefault="007F5A2A" w:rsidP="007F5A2A">
      <w:pPr>
        <w:spacing w:after="0" w:line="240" w:lineRule="auto"/>
        <w:ind w:firstLine="709"/>
        <w:jc w:val="center"/>
        <w:rPr>
          <w:rFonts w:ascii="Times New Roman" w:hAnsi="Times New Roman"/>
          <w:b/>
          <w:color w:val="1A1A1A"/>
          <w:sz w:val="28"/>
          <w:szCs w:val="28"/>
        </w:rPr>
      </w:pPr>
      <w:bookmarkStart w:id="3" w:name="sub_1100"/>
      <w:r w:rsidRPr="002A004C">
        <w:rPr>
          <w:rFonts w:ascii="Times New Roman" w:hAnsi="Times New Roman"/>
          <w:b/>
          <w:color w:val="1A1A1A"/>
          <w:sz w:val="28"/>
          <w:szCs w:val="28"/>
        </w:rPr>
        <w:t>Примерное положение</w:t>
      </w: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об оплате труда работников муниципального казенного учреждения</w:t>
      </w:r>
    </w:p>
    <w:p w:rsidR="007F5A2A" w:rsidRPr="002A004C" w:rsidRDefault="007F5A2A" w:rsidP="007F5A2A">
      <w:pPr>
        <w:spacing w:after="0" w:line="240" w:lineRule="auto"/>
        <w:ind w:firstLine="709"/>
        <w:jc w:val="center"/>
        <w:rPr>
          <w:rFonts w:ascii="Times New Roman" w:hAnsi="Times New Roman"/>
          <w:color w:val="1A1A1A"/>
          <w:sz w:val="28"/>
          <w:szCs w:val="28"/>
        </w:rPr>
      </w:pPr>
      <w:r w:rsidRPr="002A004C">
        <w:rPr>
          <w:rFonts w:ascii="Times New Roman" w:hAnsi="Times New Roman"/>
          <w:b/>
          <w:color w:val="1A1A1A"/>
          <w:sz w:val="28"/>
          <w:szCs w:val="28"/>
        </w:rPr>
        <w:t>культуры «Мишелевский культурно-спортивный комплекс», находящегося  в ведении  Администрации городского поселения</w:t>
      </w: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Мишелевского</w:t>
      </w:r>
      <w:r w:rsidRPr="002A004C">
        <w:rPr>
          <w:rFonts w:ascii="Times New Roman" w:hAnsi="Times New Roman"/>
          <w:color w:val="1A1A1A"/>
          <w:sz w:val="28"/>
          <w:szCs w:val="28"/>
        </w:rPr>
        <w:t xml:space="preserve"> </w:t>
      </w:r>
      <w:r w:rsidRPr="002A004C">
        <w:rPr>
          <w:rFonts w:ascii="Times New Roman" w:hAnsi="Times New Roman"/>
          <w:b/>
          <w:color w:val="1A1A1A"/>
          <w:sz w:val="28"/>
          <w:szCs w:val="28"/>
        </w:rPr>
        <w:t>муниципального образования</w:t>
      </w:r>
    </w:p>
    <w:p w:rsidR="007F5A2A" w:rsidRPr="002A004C" w:rsidRDefault="007F5A2A" w:rsidP="007F5A2A">
      <w:pPr>
        <w:spacing w:after="0" w:line="240" w:lineRule="auto"/>
        <w:ind w:firstLine="709"/>
        <w:jc w:val="center"/>
        <w:rPr>
          <w:rFonts w:ascii="Times New Roman" w:hAnsi="Times New Roman"/>
          <w:color w:val="1A1A1A"/>
          <w:sz w:val="28"/>
          <w:szCs w:val="28"/>
        </w:rPr>
      </w:pP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1.Общие положения</w:t>
      </w:r>
    </w:p>
    <w:bookmarkEnd w:id="3"/>
    <w:p w:rsidR="007F5A2A" w:rsidRPr="002A004C" w:rsidRDefault="007F5A2A" w:rsidP="007F5A2A">
      <w:pPr>
        <w:autoSpaceDE w:val="0"/>
        <w:autoSpaceDN w:val="0"/>
        <w:adjustRightInd w:val="0"/>
        <w:spacing w:after="0" w:line="240" w:lineRule="auto"/>
        <w:ind w:firstLine="709"/>
        <w:jc w:val="center"/>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1.1.Настоящее Примерное положение об оплате труда работников муниципального казенного учреждения культуры «Мишелевский культурно-спортивный комплекс» (далее – учреждение), находящегося в ведении Администрации городского поселения Мишелевского муниципального образования (далее – Примерное положение), разработано в соответствии с:</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Трудовым Кодексом Российской Федерации;</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 Законом Российской Федерации </w:t>
      </w:r>
      <w:r w:rsidRPr="002A004C">
        <w:rPr>
          <w:rFonts w:ascii="Times New Roman" w:hAnsi="Times New Roman"/>
          <w:color w:val="1A1A1A"/>
          <w:sz w:val="28"/>
          <w:szCs w:val="28"/>
          <w:lang w:eastAsia="en-US"/>
        </w:rPr>
        <w:t>от 09.10.1992г. №3612-I</w:t>
      </w:r>
      <w:r w:rsidRPr="002A004C">
        <w:rPr>
          <w:rFonts w:ascii="Times New Roman" w:hAnsi="Times New Roman"/>
          <w:color w:val="1A1A1A"/>
          <w:sz w:val="28"/>
          <w:szCs w:val="28"/>
        </w:rPr>
        <w:t xml:space="preserve"> «Основы законодательства Российской Федерации о культуре»;</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Федеральным законом от 29.12.1994г. №78-ФЗ «О библиотечном деле»;</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Постановлением Правительства Российской Федерации от 05.08.2008г. N583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приказом Министерства здравоохранения и социального развития Российской Федерации от 14.08.2008г. N425н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приказом Министерства здравоохранения и социального развития Российской Федерации от 31.08.2007г. №570 «Об утверждении профессиональных квалификационных групп должностей работников культуры, искусства и кинематографии»;</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 приказом Министерства здравоохранения и социального развития Российской Федерации от 14.03.2008г. №121н «Об утверждении </w:t>
      </w:r>
      <w:r w:rsidRPr="002A004C">
        <w:rPr>
          <w:rFonts w:ascii="Times New Roman" w:hAnsi="Times New Roman"/>
          <w:bCs/>
          <w:color w:val="1A1A1A"/>
          <w:sz w:val="28"/>
          <w:szCs w:val="28"/>
        </w:rPr>
        <w:lastRenderedPageBreak/>
        <w:t>профессиональных квалификационных групп профессий рабочих культуры, искусства и кинематографии</w:t>
      </w:r>
      <w:r w:rsidRPr="002A004C">
        <w:rPr>
          <w:rFonts w:ascii="Times New Roman" w:hAnsi="Times New Roman"/>
          <w:color w:val="1A1A1A"/>
          <w:sz w:val="28"/>
          <w:szCs w:val="28"/>
        </w:rPr>
        <w:t>»;</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приказом Министерства здравоохранения и социального развития Российской Федерации от 29.05.2008г. №247н "Об утверждении профессиональных квалификационных групп общеотраслевых должностей руководителей, специалистов и служащих»;</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приказом Министерства здравоохранения и социального развития Российской Федерации от 29.05.2008г. №248н «Об утверждении профессиональных квалификационных групп общеотраслевых профессий рабочих»;</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 </w:t>
      </w:r>
      <w:hyperlink r:id="rId7" w:history="1">
        <w:r w:rsidRPr="002A004C">
          <w:rPr>
            <w:rFonts w:ascii="Times New Roman" w:hAnsi="Times New Roman"/>
            <w:color w:val="1A1A1A"/>
            <w:sz w:val="28"/>
            <w:szCs w:val="28"/>
          </w:rPr>
          <w:t>приказом</w:t>
        </w:r>
      </w:hyperlink>
      <w:r w:rsidRPr="002A004C">
        <w:rPr>
          <w:rFonts w:ascii="Times New Roman" w:hAnsi="Times New Roman"/>
          <w:color w:val="1A1A1A"/>
          <w:sz w:val="28"/>
          <w:szCs w:val="28"/>
        </w:rPr>
        <w:t xml:space="preserve">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казённых учреждениях и разъяснения о порядке установления выплат компенсационного характера в этих учреждениях";</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 </w:t>
      </w:r>
      <w:hyperlink r:id="rId8" w:history="1">
        <w:r w:rsidRPr="002A004C">
          <w:rPr>
            <w:rFonts w:ascii="Times New Roman" w:hAnsi="Times New Roman"/>
            <w:color w:val="1A1A1A"/>
            <w:sz w:val="28"/>
            <w:szCs w:val="28"/>
          </w:rPr>
          <w:t>приказом</w:t>
        </w:r>
      </w:hyperlink>
      <w:r w:rsidRPr="002A004C">
        <w:rPr>
          <w:rFonts w:ascii="Times New Roman" w:hAnsi="Times New Roman"/>
          <w:color w:val="1A1A1A"/>
          <w:sz w:val="28"/>
          <w:szCs w:val="28"/>
        </w:rPr>
        <w:t xml:space="preserve">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комиссией по регулированию социально-трудовых отношений;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постановлением Конституционного Суда Российской Федерации от 07.12.2017г. №38-П "По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1.2.Примерное положение включает в себя: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1.2.1.Порядок и условия оплаты труда работников учреждения;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1.2.2.Порядок и условия установления выплат компенсационного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1.2.3.Порядок и условия установления выплат стимулирующего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1.2.4.Другие вопросы оплаты труда.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1.3.Порядок и условия оплаты труда руководителя учреждения устанавливается нормативно правовым актом учредителя.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1.4.Оплата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соответствии с действующим положением.</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lastRenderedPageBreak/>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1.5.На основании Примерного положения учреждение разрабатывает локальный нормативный акт, устанавливающий условия оплаты труда работников учреждения (далее – локальный акт об оплате труда), с учетом мнения представительного органа работников.</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1.6.Условия оплаты труда работника учреждения указываются в трудовом договоре, заключаемом между работником и работодателем в соответствии с действующим трудовым законодательством, иными нормативными правовыми актами, содержащими нормы трудового права, коллективным договором.</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1.7.Размер оплаты труда работников учреждения не может быть ниже минимального размера оплаты труда, установленного в соответствии с действующим законодательством.</w:t>
      </w:r>
    </w:p>
    <w:p w:rsidR="007F5A2A" w:rsidRPr="002A004C" w:rsidRDefault="007F5A2A" w:rsidP="007F5A2A">
      <w:pPr>
        <w:spacing w:after="0" w:line="240" w:lineRule="auto"/>
        <w:ind w:firstLine="709"/>
        <w:jc w:val="both"/>
        <w:rPr>
          <w:rFonts w:ascii="Times New Roman" w:hAnsi="Times New Roman"/>
          <w:b/>
          <w:color w:val="1A1A1A"/>
          <w:sz w:val="28"/>
          <w:szCs w:val="28"/>
        </w:rPr>
      </w:pPr>
    </w:p>
    <w:p w:rsidR="007F5A2A" w:rsidRPr="002A004C" w:rsidRDefault="007F5A2A" w:rsidP="007F5A2A">
      <w:pPr>
        <w:spacing w:after="0" w:line="240" w:lineRule="auto"/>
        <w:ind w:firstLine="709"/>
        <w:jc w:val="center"/>
        <w:rPr>
          <w:rFonts w:ascii="Times New Roman" w:hAnsi="Times New Roman"/>
          <w:color w:val="1A1A1A"/>
          <w:sz w:val="28"/>
          <w:szCs w:val="28"/>
        </w:rPr>
      </w:pPr>
      <w:r w:rsidRPr="002A004C">
        <w:rPr>
          <w:rFonts w:ascii="Times New Roman" w:hAnsi="Times New Roman"/>
          <w:b/>
          <w:color w:val="1A1A1A"/>
          <w:sz w:val="28"/>
          <w:szCs w:val="28"/>
        </w:rPr>
        <w:t>2.Порядок и условия оплаты труда работников учреждения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2.1.Настоящий раздел устанавливает порядок и условия оплаты труда работников учреждения, занимающих должности, отнесенные к профессиональным квалификационным группам должностей работников, указанных в Приложении №1 к настоящему Примерному положению, за исключением руководителя учреждения.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2.2. Оплата труда работников учреждения указанных в пункте 2.1.настоящей главы Примерного положения рассчитывается по формуле:</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ОТ = ДО + Кв + Св, где</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ОТ – оплата труда,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ДО (должностной оклад) – минимальный оклад, установленный согласно рекомендованных размеров минимальных окладов (окладов) по профессиональным квалификационным группам (далее – ПКГ), соответствующий квалификационным уровням ПКГ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Кв – выплаты компенсационного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Св – выплаты стимулирующего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2.3.Выплаты компенсационного характера, порядок и условия их осуществления устанавливаются в соответствии с разделом 3 настоящего Примерного положения.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2.4.Выплаты стимулирующего характера, порядок и условия их осуществления устанавливаются в соответствии с разделом 4 настоящего Примерного положения.</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2.5.Фонд оплаты труда работников учреждения формируется исходя из объема бюджетных ассигнований, поступающих в установленном порядке учреждению из бюджета городского поселения Мишелевского муниципального образования.</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lastRenderedPageBreak/>
        <w:t>2.6.Ответственность за формирование и перерасход фонда оплаты труда возлагается на руководителя учреждения.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b/>
          <w:bCs/>
          <w:color w:val="1A1A1A"/>
          <w:sz w:val="28"/>
          <w:szCs w:val="28"/>
        </w:rPr>
      </w:pPr>
    </w:p>
    <w:p w:rsidR="007F5A2A" w:rsidRPr="002A004C" w:rsidRDefault="007F5A2A" w:rsidP="007F5A2A">
      <w:pPr>
        <w:autoSpaceDE w:val="0"/>
        <w:autoSpaceDN w:val="0"/>
        <w:adjustRightInd w:val="0"/>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3.Порядок и условия установления выплат компенсационного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3.1.Работникам учреждения в соответствии с действующим </w:t>
      </w:r>
      <w:hyperlink r:id="rId9" w:history="1">
        <w:r w:rsidRPr="002A004C">
          <w:rPr>
            <w:rFonts w:ascii="Times New Roman" w:hAnsi="Times New Roman"/>
            <w:color w:val="1A1A1A"/>
            <w:sz w:val="28"/>
            <w:szCs w:val="28"/>
          </w:rPr>
          <w:t>трудовым законодательством</w:t>
        </w:r>
      </w:hyperlink>
      <w:r w:rsidRPr="002A004C">
        <w:rPr>
          <w:rFonts w:ascii="Times New Roman" w:hAnsi="Times New Roman"/>
          <w:color w:val="1A1A1A"/>
          <w:sz w:val="28"/>
          <w:szCs w:val="28"/>
        </w:rPr>
        <w:t xml:space="preserve"> устанавливаются следующие виды выплат компенсационного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3.1.1.Выплаты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3.1.2.Выплаты за работу в условиях, отклоняющихся от нормальных при выполнении работ различной квалификации,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сверхурочной работе, при работе в ночное время, в выходные и нерабочие праздничные дни;</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3.1.3.Выплаты за работу в местностях с особыми климатическими условиями. Работникам учреждений, за работу в местностях с особыми климатическими условиями, выплачивается районный коэффициент и процентная надбавка к заработной плате за стаж работы в южных районах Иркутской области. Выплаты устанавливаются в размере:</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районный коэффициент – 30%;</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процентная надбавка за стаж работы в южных районах Иркутской области – до 30%.</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Выплаты за работу в местностях с особыми климатическими условиями начисляются на минимальный размер оплаты труда;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3.1.4.Повышающий коэффициент (далее ПК) за наличие категории, установленной по занимаемой должности. Решение об установлении повышающего коэффициента за наличие категории принимается руководителем в соответствии с Приложением №1 настоящего Примерного положения. Размер выплат по повышающему коэффициенту определяется путем умножения минимального оклада (оклада) на размер повышающего коэффициента.</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3.1.5.Работникам учреждений культуры, расположенных в сельских населенных пунктах, устанавливается надбавка компенсационного характера за работу в сельской местности в размере 25 процентов должностного оклада, ставки заработной платы.</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Работникам учреждений культуры, расположенных </w:t>
      </w:r>
      <w:r w:rsidRPr="002A004C">
        <w:rPr>
          <w:rFonts w:ascii="Times New Roman" w:hAnsi="Times New Roman"/>
          <w:bCs/>
          <w:color w:val="1A1A1A"/>
          <w:sz w:val="28"/>
          <w:szCs w:val="28"/>
        </w:rPr>
        <w:t xml:space="preserve">на территории рабочих поселков, устанавливается поправочный коэффициент в размере </w:t>
      </w:r>
      <w:r w:rsidRPr="002A004C">
        <w:rPr>
          <w:rFonts w:ascii="Times New Roman" w:hAnsi="Times New Roman"/>
          <w:color w:val="1A1A1A"/>
          <w:sz w:val="28"/>
          <w:szCs w:val="28"/>
        </w:rPr>
        <w:t>25 процентов должностного оклада, ставки заработной платы.</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lastRenderedPageBreak/>
        <w:t>Надбавка компенсационного характера за работу в сельской местности и поправочный коэффициент учитываются при начислении выплат компенсационного и стимулирующего характера.</w:t>
      </w:r>
    </w:p>
    <w:p w:rsidR="007F5A2A" w:rsidRPr="002A004C" w:rsidRDefault="007F5A2A" w:rsidP="007F5A2A">
      <w:pPr>
        <w:widowControl w:val="0"/>
        <w:autoSpaceDE w:val="0"/>
        <w:autoSpaceDN w:val="0"/>
        <w:adjustRightInd w:val="0"/>
        <w:spacing w:after="0" w:line="240" w:lineRule="auto"/>
        <w:ind w:firstLine="709"/>
        <w:contextualSpacing/>
        <w:jc w:val="both"/>
        <w:rPr>
          <w:rFonts w:ascii="Times New Roman" w:hAnsi="Times New Roman"/>
          <w:color w:val="1A1A1A"/>
          <w:sz w:val="28"/>
          <w:szCs w:val="28"/>
        </w:rPr>
      </w:pPr>
      <w:r w:rsidRPr="002A004C">
        <w:rPr>
          <w:rFonts w:ascii="Times New Roman" w:hAnsi="Times New Roman"/>
          <w:color w:val="1A1A1A"/>
          <w:sz w:val="28"/>
          <w:szCs w:val="28"/>
        </w:rPr>
        <w:t>3.1.6.Работникам учреждения, в</w:t>
      </w:r>
      <w:r w:rsidRPr="002A004C">
        <w:rPr>
          <w:rFonts w:ascii="Times New Roman" w:hAnsi="Times New Roman"/>
          <w:bCs/>
          <w:color w:val="1A1A1A"/>
          <w:sz w:val="28"/>
          <w:szCs w:val="28"/>
        </w:rPr>
        <w:t xml:space="preserve"> случае если сумма фактически начисленной заработной платы работника, полностью отработавшего норму рабочего времени и выполнившим норы труда (трудовые обязанности), с учетом стимулирующих и компенсационных выплат, предусмотренных настоящим Примерным положением, окажется ниже установленного минимального размера оплаты труда с учетом </w:t>
      </w:r>
      <w:r w:rsidRPr="002A004C">
        <w:rPr>
          <w:rFonts w:ascii="Times New Roman" w:hAnsi="Times New Roman"/>
          <w:color w:val="1A1A1A"/>
          <w:sz w:val="28"/>
          <w:szCs w:val="28"/>
        </w:rPr>
        <w:t>выплат за работу в местностях с особыми климатическими условиями (пункт 3.1.3.)</w:t>
      </w:r>
      <w:r w:rsidRPr="002A004C">
        <w:rPr>
          <w:rFonts w:ascii="Times New Roman" w:hAnsi="Times New Roman"/>
          <w:bCs/>
          <w:color w:val="1A1A1A"/>
          <w:sz w:val="28"/>
          <w:szCs w:val="28"/>
        </w:rPr>
        <w:t>, производится соответствующая компенсационная доплата работнику в размере образовавшейся разницы в пределах утвержденного фонда оплаты труда.</w:t>
      </w:r>
    </w:p>
    <w:p w:rsidR="007F5A2A" w:rsidRPr="002A004C" w:rsidRDefault="007F5A2A" w:rsidP="007F5A2A">
      <w:pPr>
        <w:widowControl w:val="0"/>
        <w:autoSpaceDE w:val="0"/>
        <w:autoSpaceDN w:val="0"/>
        <w:adjustRightInd w:val="0"/>
        <w:spacing w:after="0" w:line="240" w:lineRule="auto"/>
        <w:ind w:firstLine="709"/>
        <w:contextualSpacing/>
        <w:jc w:val="both"/>
        <w:rPr>
          <w:rFonts w:ascii="Times New Roman" w:hAnsi="Times New Roman"/>
          <w:color w:val="1A1A1A"/>
          <w:sz w:val="28"/>
          <w:szCs w:val="28"/>
        </w:rPr>
      </w:pPr>
      <w:r w:rsidRPr="002A004C">
        <w:rPr>
          <w:rFonts w:ascii="Times New Roman" w:hAnsi="Times New Roman"/>
          <w:color w:val="1A1A1A"/>
          <w:sz w:val="28"/>
          <w:szCs w:val="28"/>
        </w:rPr>
        <w:t xml:space="preserve">3.2.Выплаты компенсационного характера, размеры и условия их осуществления устанавливаются коллективным договором, соглашениями к трудовым договорам, локальными нормативными актами в соответствии с </w:t>
      </w:r>
      <w:hyperlink r:id="rId10" w:history="1">
        <w:r w:rsidRPr="002A004C">
          <w:rPr>
            <w:rFonts w:ascii="Times New Roman" w:hAnsi="Times New Roman"/>
            <w:color w:val="1A1A1A"/>
            <w:sz w:val="28"/>
            <w:szCs w:val="28"/>
          </w:rPr>
          <w:t>законодательством</w:t>
        </w:r>
      </w:hyperlink>
      <w:r w:rsidRPr="002A004C">
        <w:rPr>
          <w:rFonts w:ascii="Times New Roman" w:hAnsi="Times New Roman"/>
          <w:color w:val="1A1A1A"/>
          <w:sz w:val="28"/>
          <w:szCs w:val="28"/>
        </w:rPr>
        <w:t>.</w:t>
      </w:r>
    </w:p>
    <w:p w:rsidR="007F5A2A" w:rsidRPr="002A004C" w:rsidRDefault="007F5A2A" w:rsidP="007F5A2A">
      <w:pPr>
        <w:widowControl w:val="0"/>
        <w:autoSpaceDE w:val="0"/>
        <w:autoSpaceDN w:val="0"/>
        <w:adjustRightInd w:val="0"/>
        <w:spacing w:after="0" w:line="240" w:lineRule="auto"/>
        <w:ind w:firstLine="709"/>
        <w:contextualSpacing/>
        <w:jc w:val="both"/>
        <w:rPr>
          <w:rFonts w:ascii="Times New Roman" w:hAnsi="Times New Roman"/>
          <w:color w:val="1A1A1A"/>
          <w:sz w:val="28"/>
          <w:szCs w:val="28"/>
        </w:rPr>
      </w:pPr>
      <w:r w:rsidRPr="002A004C">
        <w:rPr>
          <w:rFonts w:ascii="Times New Roman" w:hAnsi="Times New Roman"/>
          <w:color w:val="1A1A1A"/>
          <w:sz w:val="28"/>
          <w:szCs w:val="28"/>
        </w:rPr>
        <w:t>3.3.Работникам учреждения, занимающим штатную должность с неполным рабочим днем, выплаты компенсационного характера устанавливаются пропорционально отработанному времени.</w:t>
      </w:r>
    </w:p>
    <w:p w:rsidR="007F5A2A" w:rsidRPr="002A004C" w:rsidRDefault="007F5A2A" w:rsidP="007F5A2A">
      <w:pPr>
        <w:autoSpaceDE w:val="0"/>
        <w:autoSpaceDN w:val="0"/>
        <w:adjustRightInd w:val="0"/>
        <w:spacing w:after="0" w:line="240" w:lineRule="auto"/>
        <w:ind w:firstLine="709"/>
        <w:jc w:val="both"/>
        <w:rPr>
          <w:rFonts w:ascii="Times New Roman" w:hAnsi="Times New Roman"/>
          <w:b/>
          <w:bCs/>
          <w:color w:val="1A1A1A"/>
          <w:sz w:val="28"/>
          <w:szCs w:val="28"/>
        </w:rPr>
      </w:pPr>
    </w:p>
    <w:p w:rsidR="007F5A2A" w:rsidRPr="002A004C" w:rsidRDefault="007F5A2A" w:rsidP="007F5A2A">
      <w:pPr>
        <w:autoSpaceDE w:val="0"/>
        <w:autoSpaceDN w:val="0"/>
        <w:adjustRightInd w:val="0"/>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4.Порядок и условия установления выплат стимулирующего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b/>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4.1.С целью усиления мотивации труда работников, повышения их заинтересованности в конечном результате своего труда, повышения качества предоставляемых муниципальных услуг настоящим примерным положением работникам учреждения устанавливаются следующие выплаты стимулирующего характера: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4.1.1.надбавка за эффективность деятельности в соответствии с утвержденными показателями;</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4.1.2.надбавка за качество выполняемых работ;</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4.1.3.премия за выполнение особо важных срочных работ.</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4.2.Надбавка за эффективность деятельности устанавливается работникам с учётом выполнения ими показателей эффективности деятельности, утверждёнными локальными нормативными актами учреждения, разработанными на основе перечня показателей (Приложение №2) в размере не менее 5% и не более 100 % от минимального оклада (оклада), должностного оклада, ставки заработной платы без учета повышающего коэффициента.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На категории работников, не указанных в перечнях показателей эффективности деятельности настоящего Примерного положения, учреждение разрабатывает и утверждает локальные нормативные акты по критериям эффективности их деятельности.</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4.2.1.Конкретный размер надбавки за эффективность деятельности работникам учреждения устанавливается ежемесячно приказом руководителя, </w:t>
      </w:r>
      <w:r w:rsidRPr="002A004C">
        <w:rPr>
          <w:rFonts w:ascii="Times New Roman" w:hAnsi="Times New Roman"/>
          <w:color w:val="1A1A1A"/>
          <w:sz w:val="28"/>
          <w:szCs w:val="28"/>
        </w:rPr>
        <w:lastRenderedPageBreak/>
        <w:t>на основании решения комиссии, созданной в учреждении для определения размера стимулирующих выплат.</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4.2.2.Итоги заседания комиссии доводятся до сведения работников учреждения.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4.2.3.Основанием для лишения или снижения надбавки за эффективность деятельности является приказ руководителя и производится в случаях:</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нарушение работником трудовой дисциплины или правил внутреннего трудового распорядка;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-некачественное исполнение своих должностных обязанностей, снижение качественных показателей работы;</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наличие обоснованных жалоб со стороны населения;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изменение содержания выполняемых функциональных обязанностей;</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нарушение правил техники безопасности и пожарной безопасности, инструкций по охране труда, санитарно-эпидемиологического режима, халатное отношение к сохранности материально-технической базы, пассивность в участии в жизнедеятельности и общественных мероприятиях внутри муниципального учреждения и на других уровнях, наличие ошибок в ведении документации.</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 xml:space="preserve">4.3.Надбавка за качество выполняемых работ устанавливается работникам учреждения, которым присвоено почетное звание или награжденным знаком отличия по основному профилю профессиональной деятельности. </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4.3.1.Надбавка за качество выполнения работ устанавливается в размере:</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20% от минимального оклада - за почетное звание "Народный";</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10% от минимального оклада - за почетное звание "Заслуженный";</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5% от минимального оклада - за награждение знаками отличия.</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4.3.2.Надбавка за качество выполнения работ устанавливается по одному из имеющихся оснований, имеющему большее значение.</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4.4.Премия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 безупречную и эффективную работу.</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4.4.1.Выплата премии за выполнение особо важных срочных работ устанавливается в размере пяти тысяч рублей с учетом районного коэффициента и процентной надбавки за стаж работы в южных районах Иркутской области.</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4.5. Ежемесячное денежное поощрение в размере 5% от оклада по результатам работы с учетом личного вклада работника в выполнение соответствующих задач, проявления инициативы и оперативности выплачивается при соблюдении условий: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-профессионального, компетентного и качественного выполнения  должностных обязанностей;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-своевременного и качественного выполнения планов работы;</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-соблюдение  трудовой дисциплины.</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4.5.1. Ежемесячное денежное поощрение не начисляется за период:</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lastRenderedPageBreak/>
        <w:t>-.временной нетрудоспособности;</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-наложения взысканий;</w:t>
      </w:r>
    </w:p>
    <w:p w:rsidR="007F5A2A" w:rsidRPr="002A004C" w:rsidRDefault="007F5A2A" w:rsidP="007F5A2A">
      <w:pPr>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-нахождении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4.6.Выплаты стимулирующего характера работникам учреждения начисляются и выплачиваются пропорционально отработанному времени.</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4.7.Выплаты осуществляются в пределах фонда оплаты труда учреждения, утвержденного в бюджете городского поселения Мишелевского муниципального образования на соответствующий финансовый год.</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b/>
          <w:bCs/>
          <w:color w:val="1A1A1A"/>
          <w:sz w:val="28"/>
          <w:szCs w:val="28"/>
        </w:rPr>
      </w:pPr>
    </w:p>
    <w:p w:rsidR="007F5A2A" w:rsidRPr="002A004C" w:rsidRDefault="007F5A2A" w:rsidP="007F5A2A">
      <w:pPr>
        <w:autoSpaceDE w:val="0"/>
        <w:autoSpaceDN w:val="0"/>
        <w:adjustRightInd w:val="0"/>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5.Другие вопросы оплаты труда</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bookmarkStart w:id="4" w:name="sub_1083"/>
      <w:r w:rsidRPr="002A004C">
        <w:rPr>
          <w:rFonts w:ascii="Times New Roman" w:hAnsi="Times New Roman"/>
          <w:color w:val="1A1A1A"/>
          <w:sz w:val="28"/>
          <w:szCs w:val="28"/>
        </w:rPr>
        <w:t>5.1. Работникам учреждения выплачивается материальная помощь.</w:t>
      </w:r>
    </w:p>
    <w:bookmarkEnd w:id="4"/>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r w:rsidRPr="002A004C">
        <w:rPr>
          <w:rFonts w:ascii="Times New Roman" w:hAnsi="Times New Roman"/>
          <w:color w:val="1A1A1A"/>
          <w:sz w:val="28"/>
          <w:szCs w:val="28"/>
        </w:rPr>
        <w:t>5.2.Размер, порядок и условия выплаты материальной помощи устанавливаются в Приложении №3 к настоящему Примерному положению.</w:t>
      </w: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B81B44" w:rsidRPr="002A004C" w:rsidRDefault="00B81B44"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jc w:val="both"/>
        <w:rPr>
          <w:rFonts w:ascii="Times New Roman" w:hAnsi="Times New Roman"/>
          <w:color w:val="1A1A1A"/>
          <w:sz w:val="28"/>
          <w:szCs w:val="28"/>
        </w:rPr>
      </w:pPr>
    </w:p>
    <w:p w:rsidR="007F5A2A" w:rsidRPr="002A004C" w:rsidRDefault="007F5A2A" w:rsidP="007F5A2A">
      <w:pPr>
        <w:autoSpaceDE w:val="0"/>
        <w:autoSpaceDN w:val="0"/>
        <w:adjustRightInd w:val="0"/>
        <w:spacing w:after="0" w:line="240" w:lineRule="auto"/>
        <w:ind w:firstLine="709"/>
        <w:jc w:val="both"/>
        <w:rPr>
          <w:rFonts w:ascii="Times New Roman" w:hAnsi="Times New Roman"/>
          <w:color w:val="1A1A1A"/>
          <w:sz w:val="28"/>
          <w:szCs w:val="28"/>
        </w:rPr>
      </w:pP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lastRenderedPageBreak/>
        <w:t>Приложение №1</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к примерному Положению об оплате труда</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работников муниципального казенного</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учреждения культуры «Мишелевский</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 xml:space="preserve"> культурно-спортивный комплекс», </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находящегося в ведении</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 xml:space="preserve"> Администрации </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городского поселения Мишелевского</w:t>
      </w:r>
    </w:p>
    <w:p w:rsidR="007F5A2A" w:rsidRPr="002A004C" w:rsidRDefault="007F5A2A" w:rsidP="007F5A2A">
      <w:pPr>
        <w:spacing w:after="0" w:line="240" w:lineRule="auto"/>
        <w:jc w:val="right"/>
        <w:rPr>
          <w:rFonts w:ascii="Times New Roman" w:hAnsi="Times New Roman"/>
          <w:color w:val="1A1A1A"/>
          <w:sz w:val="28"/>
          <w:szCs w:val="28"/>
        </w:rPr>
      </w:pPr>
      <w:r w:rsidRPr="002A004C">
        <w:rPr>
          <w:rFonts w:ascii="Times New Roman" w:hAnsi="Times New Roman"/>
          <w:color w:val="1A1A1A"/>
          <w:sz w:val="28"/>
          <w:szCs w:val="28"/>
        </w:rPr>
        <w:t>муниципального образования</w:t>
      </w:r>
    </w:p>
    <w:p w:rsidR="007F5A2A" w:rsidRPr="002A004C" w:rsidRDefault="007F5A2A" w:rsidP="007F5A2A">
      <w:pPr>
        <w:spacing w:after="0" w:line="240" w:lineRule="auto"/>
        <w:jc w:val="right"/>
        <w:rPr>
          <w:rFonts w:ascii="Times New Roman" w:hAnsi="Times New Roman"/>
          <w:color w:val="1A1A1A"/>
          <w:sz w:val="28"/>
          <w:szCs w:val="28"/>
        </w:rPr>
      </w:pPr>
    </w:p>
    <w:p w:rsidR="007F5A2A" w:rsidRPr="002A004C" w:rsidRDefault="007F5A2A" w:rsidP="007F5A2A">
      <w:pPr>
        <w:spacing w:after="0" w:line="240" w:lineRule="auto"/>
        <w:jc w:val="right"/>
        <w:rPr>
          <w:rFonts w:ascii="Times New Roman" w:hAnsi="Times New Roman"/>
          <w:color w:val="1A1A1A"/>
          <w:sz w:val="28"/>
          <w:szCs w:val="28"/>
        </w:rPr>
      </w:pPr>
    </w:p>
    <w:p w:rsidR="007F5A2A" w:rsidRPr="002A004C" w:rsidRDefault="007F5A2A" w:rsidP="007F5A2A">
      <w:pPr>
        <w:spacing w:after="0" w:line="240" w:lineRule="auto"/>
        <w:jc w:val="right"/>
        <w:rPr>
          <w:rFonts w:ascii="Times New Roman" w:hAnsi="Times New Roman"/>
          <w:color w:val="1A1A1A"/>
          <w:sz w:val="28"/>
          <w:szCs w:val="28"/>
        </w:rPr>
      </w:pPr>
    </w:p>
    <w:tbl>
      <w:tblPr>
        <w:tblW w:w="0" w:type="auto"/>
        <w:jc w:val="center"/>
        <w:tblLayout w:type="fixed"/>
        <w:tblLook w:val="00A0" w:firstRow="1" w:lastRow="0" w:firstColumn="1" w:lastColumn="0" w:noHBand="0" w:noVBand="0"/>
      </w:tblPr>
      <w:tblGrid>
        <w:gridCol w:w="9634"/>
      </w:tblGrid>
      <w:tr w:rsidR="007F5A2A" w:rsidRPr="007F5A2A" w:rsidTr="007F5A2A">
        <w:trPr>
          <w:trHeight w:val="859"/>
          <w:jc w:val="center"/>
        </w:trPr>
        <w:tc>
          <w:tcPr>
            <w:tcW w:w="9634" w:type="dxa"/>
            <w:vAlign w:val="center"/>
          </w:tcPr>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Рекомендуемые размеры</w:t>
            </w: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минимальных окладов и повышающих коэффициентов</w:t>
            </w: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за наличие категории работников муниципального казенного учреждения культуры «Мишелевский культурно-спортивный комплекс», находящегося в ведении Администрации городского</w:t>
            </w: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поселения Мишелевского муниципального образования</w:t>
            </w:r>
          </w:p>
          <w:p w:rsidR="007F5A2A" w:rsidRPr="002A004C" w:rsidRDefault="007F5A2A" w:rsidP="007F5A2A">
            <w:pPr>
              <w:spacing w:after="0" w:line="240" w:lineRule="auto"/>
              <w:ind w:firstLine="709"/>
              <w:jc w:val="both"/>
              <w:rPr>
                <w:rFonts w:ascii="Times New Roman" w:hAnsi="Times New Roman"/>
                <w:color w:val="1A1A1A"/>
                <w:sz w:val="28"/>
                <w:szCs w:val="28"/>
              </w:rPr>
            </w:pPr>
          </w:p>
          <w:p w:rsidR="007F5A2A" w:rsidRPr="002A004C" w:rsidRDefault="007F5A2A" w:rsidP="007F5A2A">
            <w:pPr>
              <w:tabs>
                <w:tab w:val="left" w:pos="8789"/>
              </w:tabs>
              <w:spacing w:after="0" w:line="240" w:lineRule="auto"/>
              <w:ind w:left="-142"/>
              <w:jc w:val="center"/>
              <w:rPr>
                <w:rFonts w:ascii="Times New Roman" w:hAnsi="Times New Roman"/>
                <w:b/>
                <w:color w:val="1A1A1A"/>
                <w:sz w:val="28"/>
                <w:szCs w:val="28"/>
              </w:rPr>
            </w:pPr>
          </w:p>
          <w:p w:rsidR="007F5A2A" w:rsidRPr="002A004C" w:rsidRDefault="007F5A2A" w:rsidP="007F5A2A">
            <w:pPr>
              <w:spacing w:after="0" w:line="240" w:lineRule="auto"/>
              <w:jc w:val="center"/>
              <w:rPr>
                <w:rFonts w:ascii="Times New Roman" w:hAnsi="Times New Roman"/>
                <w:color w:val="1A1A1A"/>
                <w:sz w:val="28"/>
                <w:szCs w:val="28"/>
              </w:rPr>
            </w:pPr>
            <w:r w:rsidRPr="002A004C">
              <w:rPr>
                <w:rFonts w:ascii="Times New Roman" w:hAnsi="Times New Roman"/>
                <w:color w:val="1A1A1A"/>
                <w:sz w:val="28"/>
                <w:szCs w:val="28"/>
              </w:rPr>
              <w:t>1.Профессиональные квалификационные группы должностей работников культуры, искусства и кинематографии</w:t>
            </w:r>
          </w:p>
          <w:p w:rsidR="007F5A2A" w:rsidRPr="002A004C" w:rsidRDefault="007F5A2A" w:rsidP="007F5A2A">
            <w:pPr>
              <w:tabs>
                <w:tab w:val="left" w:pos="8789"/>
              </w:tabs>
              <w:spacing w:after="0" w:line="240" w:lineRule="auto"/>
              <w:ind w:left="-142"/>
              <w:jc w:val="center"/>
              <w:rPr>
                <w:rFonts w:ascii="Times New Roman" w:hAnsi="Times New Roman"/>
                <w:color w:val="1A1A1A"/>
                <w:sz w:val="28"/>
                <w:szCs w:val="28"/>
              </w:rPr>
            </w:pPr>
            <w:r w:rsidRPr="002A004C">
              <w:rPr>
                <w:rFonts w:ascii="Times New Roman" w:hAnsi="Times New Roman"/>
                <w:color w:val="1A1A1A"/>
                <w:sz w:val="28"/>
                <w:szCs w:val="28"/>
              </w:rPr>
              <w:t>(Приказ Минздравсоцразвития России от 31.08.2007г. N 570)</w:t>
            </w:r>
          </w:p>
          <w:p w:rsidR="007F5A2A" w:rsidRPr="002A004C" w:rsidRDefault="007F5A2A" w:rsidP="007F5A2A">
            <w:pPr>
              <w:tabs>
                <w:tab w:val="left" w:pos="8789"/>
              </w:tabs>
              <w:spacing w:after="0" w:line="240" w:lineRule="auto"/>
              <w:ind w:left="-142"/>
              <w:jc w:val="center"/>
              <w:rPr>
                <w:rFonts w:ascii="Times New Roman" w:hAnsi="Times New Roman"/>
                <w:color w:val="1A1A1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3134"/>
              <w:gridCol w:w="3135"/>
            </w:tblGrid>
            <w:tr w:rsidR="007F5A2A" w:rsidRPr="007F5A2A" w:rsidTr="007F5A2A">
              <w:tc>
                <w:tcPr>
                  <w:tcW w:w="3134" w:type="dxa"/>
                  <w:tcBorders>
                    <w:top w:val="single" w:sz="4" w:space="0" w:color="auto"/>
                    <w:left w:val="single" w:sz="4" w:space="0" w:color="auto"/>
                    <w:bottom w:val="single" w:sz="4" w:space="0" w:color="auto"/>
                    <w:right w:val="single" w:sz="4" w:space="0" w:color="auto"/>
                  </w:tcBorders>
                  <w:shd w:val="clear" w:color="auto" w:fill="FFFFFF"/>
                  <w:vAlign w:val="center"/>
                </w:tcPr>
                <w:p w:rsidR="007F5A2A" w:rsidRPr="002A004C" w:rsidRDefault="007F5A2A" w:rsidP="007F5A2A">
                  <w:pPr>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Наименование должности (профессии)</w:t>
                  </w:r>
                </w:p>
              </w:tc>
              <w:tc>
                <w:tcPr>
                  <w:tcW w:w="3134" w:type="dxa"/>
                  <w:tcBorders>
                    <w:top w:val="single" w:sz="4" w:space="0" w:color="auto"/>
                    <w:left w:val="nil"/>
                    <w:bottom w:val="single" w:sz="4" w:space="0" w:color="auto"/>
                    <w:right w:val="single" w:sz="4" w:space="0" w:color="auto"/>
                  </w:tcBorders>
                  <w:shd w:val="clear" w:color="auto" w:fill="FFFFFF"/>
                  <w:vAlign w:val="center"/>
                </w:tcPr>
                <w:p w:rsidR="007F5A2A" w:rsidRPr="002A004C" w:rsidRDefault="007F5A2A" w:rsidP="007F5A2A">
                  <w:pPr>
                    <w:spacing w:after="0" w:line="240" w:lineRule="auto"/>
                    <w:jc w:val="center"/>
                    <w:rPr>
                      <w:rFonts w:ascii="Times New Roman" w:hAnsi="Times New Roman"/>
                      <w:color w:val="1A1A1A"/>
                      <w:sz w:val="28"/>
                      <w:szCs w:val="28"/>
                    </w:rPr>
                  </w:pPr>
                  <w:r w:rsidRPr="002A004C">
                    <w:rPr>
                      <w:rFonts w:ascii="Times New Roman" w:hAnsi="Times New Roman"/>
                      <w:color w:val="1A1A1A"/>
                      <w:sz w:val="28"/>
                      <w:szCs w:val="28"/>
                    </w:rPr>
                    <w:t>Размер минимального оклада (оклада), руб.</w:t>
                  </w:r>
                </w:p>
              </w:tc>
              <w:tc>
                <w:tcPr>
                  <w:tcW w:w="3135" w:type="dxa"/>
                  <w:tcBorders>
                    <w:top w:val="single" w:sz="4" w:space="0" w:color="auto"/>
                    <w:left w:val="nil"/>
                    <w:bottom w:val="single" w:sz="4" w:space="0" w:color="auto"/>
                    <w:right w:val="single" w:sz="4" w:space="0" w:color="auto"/>
                  </w:tcBorders>
                  <w:shd w:val="clear" w:color="auto" w:fill="FFFFFF"/>
                </w:tcPr>
                <w:p w:rsidR="007F5A2A" w:rsidRPr="002A004C" w:rsidRDefault="007F5A2A" w:rsidP="007F5A2A">
                  <w:pPr>
                    <w:spacing w:after="0" w:line="240" w:lineRule="auto"/>
                    <w:jc w:val="center"/>
                    <w:rPr>
                      <w:rFonts w:ascii="Times New Roman" w:hAnsi="Times New Roman"/>
                      <w:color w:val="1A1A1A"/>
                      <w:sz w:val="28"/>
                      <w:szCs w:val="28"/>
                    </w:rPr>
                  </w:pPr>
                  <w:r w:rsidRPr="002A004C">
                    <w:rPr>
                      <w:rFonts w:ascii="Times New Roman" w:hAnsi="Times New Roman"/>
                      <w:color w:val="1A1A1A"/>
                      <w:sz w:val="28"/>
                      <w:szCs w:val="28"/>
                    </w:rPr>
                    <w:t>Размер повышающего коэффициента за наличие категории</w:t>
                  </w:r>
                </w:p>
              </w:tc>
            </w:tr>
            <w:tr w:rsidR="007F5A2A" w:rsidRPr="007F5A2A" w:rsidTr="007F5A2A">
              <w:tc>
                <w:tcPr>
                  <w:tcW w:w="9403" w:type="dxa"/>
                  <w:gridSpan w:val="3"/>
                  <w:shd w:val="clear" w:color="auto" w:fill="auto"/>
                </w:tcPr>
                <w:p w:rsidR="007F5A2A" w:rsidRPr="002A004C" w:rsidRDefault="007F5A2A" w:rsidP="007F5A2A">
                  <w:pPr>
                    <w:tabs>
                      <w:tab w:val="left" w:pos="8789"/>
                    </w:tabs>
                    <w:spacing w:after="0" w:line="240" w:lineRule="auto"/>
                    <w:jc w:val="center"/>
                    <w:rPr>
                      <w:rFonts w:ascii="Times New Roman" w:hAnsi="Times New Roman"/>
                      <w:b/>
                      <w:color w:val="1A1A1A"/>
                      <w:sz w:val="28"/>
                      <w:szCs w:val="28"/>
                    </w:rPr>
                  </w:pPr>
                  <w:r w:rsidRPr="002A004C">
                    <w:rPr>
                      <w:rFonts w:ascii="Times New Roman" w:hAnsi="Times New Roman"/>
                      <w:color w:val="1A1A1A"/>
                      <w:sz w:val="28"/>
                      <w:szCs w:val="28"/>
                    </w:rPr>
                    <w:t>Должности, отнесенные к ПКГ "Должности работников культуры, искусства и кинематографии ведущего звена"</w:t>
                  </w:r>
                </w:p>
              </w:tc>
            </w:tr>
            <w:tr w:rsidR="007F5A2A" w:rsidRPr="007F5A2A" w:rsidTr="007F5A2A">
              <w:trPr>
                <w:trHeight w:val="1125"/>
              </w:trPr>
              <w:tc>
                <w:tcPr>
                  <w:tcW w:w="3134" w:type="dxa"/>
                  <w:shd w:val="clear" w:color="auto" w:fill="auto"/>
                </w:tcPr>
                <w:p w:rsidR="007F5A2A" w:rsidRPr="002A004C" w:rsidRDefault="007F5A2A" w:rsidP="007F5A2A">
                  <w:pPr>
                    <w:tabs>
                      <w:tab w:val="left" w:pos="8789"/>
                    </w:tabs>
                    <w:spacing w:after="0" w:line="240" w:lineRule="auto"/>
                    <w:rPr>
                      <w:rFonts w:ascii="Times New Roman" w:hAnsi="Times New Roman"/>
                      <w:color w:val="1A1A1A"/>
                      <w:sz w:val="28"/>
                      <w:szCs w:val="28"/>
                    </w:rPr>
                  </w:pPr>
                  <w:r w:rsidRPr="002A004C">
                    <w:rPr>
                      <w:rFonts w:ascii="Times New Roman" w:hAnsi="Times New Roman"/>
                      <w:color w:val="1A1A1A"/>
                      <w:sz w:val="28"/>
                      <w:szCs w:val="28"/>
                    </w:rPr>
                    <w:t>Библиотекарь</w:t>
                  </w:r>
                </w:p>
              </w:tc>
              <w:tc>
                <w:tcPr>
                  <w:tcW w:w="3134" w:type="dxa"/>
                  <w:vMerge w:val="restart"/>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9 162</w:t>
                  </w:r>
                </w:p>
              </w:tc>
              <w:tc>
                <w:tcPr>
                  <w:tcW w:w="3135" w:type="dxa"/>
                  <w:vMerge w:val="restart"/>
                  <w:shd w:val="clear" w:color="auto" w:fill="auto"/>
                </w:tcPr>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вторая</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категория – 0,20</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первая</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категория – 0,25</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высшая</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категория- 0,30</w:t>
                  </w:r>
                </w:p>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ведущий – 0,35</w:t>
                  </w:r>
                </w:p>
              </w:tc>
            </w:tr>
            <w:tr w:rsidR="007F5A2A" w:rsidRPr="007F5A2A" w:rsidTr="007F5A2A">
              <w:trPr>
                <w:trHeight w:val="1125"/>
              </w:trPr>
              <w:tc>
                <w:tcPr>
                  <w:tcW w:w="3134" w:type="dxa"/>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Художник-постановщик</w:t>
                  </w:r>
                </w:p>
              </w:tc>
              <w:tc>
                <w:tcPr>
                  <w:tcW w:w="3134" w:type="dxa"/>
                  <w:vMerge/>
                  <w:shd w:val="clear" w:color="auto" w:fill="auto"/>
                </w:tcPr>
                <w:p w:rsidR="007F5A2A" w:rsidRPr="002A004C" w:rsidRDefault="007F5A2A" w:rsidP="007F5A2A">
                  <w:pPr>
                    <w:tabs>
                      <w:tab w:val="left" w:pos="8789"/>
                    </w:tabs>
                    <w:spacing w:after="0" w:line="240" w:lineRule="auto"/>
                    <w:jc w:val="center"/>
                    <w:rPr>
                      <w:rFonts w:ascii="Times New Roman" w:hAnsi="Times New Roman"/>
                      <w:color w:val="1A1A1A"/>
                      <w:sz w:val="28"/>
                      <w:szCs w:val="28"/>
                    </w:rPr>
                  </w:pPr>
                </w:p>
              </w:tc>
              <w:tc>
                <w:tcPr>
                  <w:tcW w:w="3135" w:type="dxa"/>
                  <w:vMerge/>
                  <w:shd w:val="clear" w:color="auto" w:fill="auto"/>
                </w:tcPr>
                <w:p w:rsidR="007F5A2A" w:rsidRPr="002A004C" w:rsidRDefault="007F5A2A" w:rsidP="007F5A2A">
                  <w:pPr>
                    <w:spacing w:after="0" w:line="240" w:lineRule="auto"/>
                    <w:jc w:val="center"/>
                    <w:rPr>
                      <w:rFonts w:ascii="Times New Roman" w:hAnsi="Times New Roman"/>
                      <w:color w:val="1A1A1A"/>
                      <w:sz w:val="28"/>
                      <w:szCs w:val="28"/>
                    </w:rPr>
                  </w:pPr>
                </w:p>
              </w:tc>
            </w:tr>
            <w:tr w:rsidR="007F5A2A" w:rsidRPr="007F5A2A" w:rsidTr="007F5A2A">
              <w:tc>
                <w:tcPr>
                  <w:tcW w:w="9403" w:type="dxa"/>
                  <w:gridSpan w:val="3"/>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 xml:space="preserve">Должности, отнесенные к </w:t>
                  </w:r>
                  <w:hyperlink r:id="rId11" w:history="1">
                    <w:r w:rsidRPr="002A004C">
                      <w:rPr>
                        <w:rFonts w:ascii="Times New Roman" w:hAnsi="Times New Roman"/>
                        <w:color w:val="1A1A1A"/>
                        <w:sz w:val="28"/>
                        <w:szCs w:val="28"/>
                      </w:rPr>
                      <w:t>ПКГ</w:t>
                    </w:r>
                  </w:hyperlink>
                  <w:r w:rsidRPr="002A004C">
                    <w:rPr>
                      <w:rFonts w:ascii="Times New Roman" w:hAnsi="Times New Roman"/>
                      <w:color w:val="1A1A1A"/>
                      <w:sz w:val="28"/>
                      <w:szCs w:val="28"/>
                    </w:rPr>
                    <w:t xml:space="preserve"> "Должности руководящего состава учреждений культуры, искусства и кинематографии"</w:t>
                  </w:r>
                </w:p>
              </w:tc>
            </w:tr>
            <w:tr w:rsidR="007F5A2A" w:rsidRPr="007F5A2A" w:rsidTr="007F5A2A">
              <w:tc>
                <w:tcPr>
                  <w:tcW w:w="3134" w:type="dxa"/>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Звукорежиссер</w:t>
                  </w:r>
                </w:p>
              </w:tc>
              <w:tc>
                <w:tcPr>
                  <w:tcW w:w="3134" w:type="dxa"/>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9 556</w:t>
                  </w:r>
                </w:p>
              </w:tc>
              <w:tc>
                <w:tcPr>
                  <w:tcW w:w="3135" w:type="dxa"/>
                  <w:shd w:val="clear" w:color="auto" w:fill="auto"/>
                </w:tcPr>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вторая</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категория – 0,20</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первая</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категория – 0,25</w:t>
                  </w:r>
                </w:p>
                <w:p w:rsidR="007F5A2A" w:rsidRPr="002A004C" w:rsidRDefault="007F5A2A" w:rsidP="007F5A2A">
                  <w:pPr>
                    <w:spacing w:after="0" w:line="240" w:lineRule="auto"/>
                    <w:rPr>
                      <w:rFonts w:ascii="Times New Roman" w:hAnsi="Times New Roman"/>
                      <w:color w:val="1A1A1A"/>
                      <w:sz w:val="28"/>
                      <w:szCs w:val="28"/>
                    </w:rPr>
                  </w:pPr>
                  <w:r w:rsidRPr="002A004C">
                    <w:rPr>
                      <w:rFonts w:ascii="Times New Roman" w:hAnsi="Times New Roman"/>
                      <w:color w:val="1A1A1A"/>
                      <w:sz w:val="28"/>
                      <w:szCs w:val="28"/>
                    </w:rPr>
                    <w:t>высшая</w:t>
                  </w:r>
                </w:p>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категория – 0,30</w:t>
                  </w:r>
                </w:p>
              </w:tc>
            </w:tr>
            <w:tr w:rsidR="007F5A2A" w:rsidRPr="007F5A2A" w:rsidTr="007F5A2A">
              <w:tc>
                <w:tcPr>
                  <w:tcW w:w="3134" w:type="dxa"/>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t xml:space="preserve">Директор (заведующий) обособленного </w:t>
                  </w:r>
                  <w:r w:rsidRPr="002A004C">
                    <w:rPr>
                      <w:rFonts w:ascii="Times New Roman" w:hAnsi="Times New Roman"/>
                      <w:color w:val="1A1A1A"/>
                      <w:sz w:val="28"/>
                      <w:szCs w:val="28"/>
                    </w:rPr>
                    <w:lastRenderedPageBreak/>
                    <w:t>структурного подразделения дома (дворца) культуры</w:t>
                  </w:r>
                </w:p>
              </w:tc>
              <w:tc>
                <w:tcPr>
                  <w:tcW w:w="3134" w:type="dxa"/>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r w:rsidRPr="002A004C">
                    <w:rPr>
                      <w:rFonts w:ascii="Times New Roman" w:hAnsi="Times New Roman"/>
                      <w:color w:val="1A1A1A"/>
                      <w:sz w:val="28"/>
                      <w:szCs w:val="28"/>
                    </w:rPr>
                    <w:lastRenderedPageBreak/>
                    <w:t>12 375</w:t>
                  </w:r>
                </w:p>
              </w:tc>
              <w:tc>
                <w:tcPr>
                  <w:tcW w:w="3135" w:type="dxa"/>
                  <w:shd w:val="clear" w:color="auto" w:fill="auto"/>
                </w:tcPr>
                <w:p w:rsidR="007F5A2A" w:rsidRPr="002A004C" w:rsidRDefault="007F5A2A" w:rsidP="007F5A2A">
                  <w:pPr>
                    <w:tabs>
                      <w:tab w:val="left" w:pos="8789"/>
                    </w:tabs>
                    <w:spacing w:after="0" w:line="240" w:lineRule="auto"/>
                    <w:rPr>
                      <w:rFonts w:ascii="Times New Roman" w:hAnsi="Times New Roman"/>
                      <w:b/>
                      <w:color w:val="1A1A1A"/>
                      <w:sz w:val="28"/>
                      <w:szCs w:val="28"/>
                    </w:rPr>
                  </w:pPr>
                </w:p>
              </w:tc>
            </w:tr>
          </w:tbl>
          <w:p w:rsidR="007F5A2A" w:rsidRPr="002A004C" w:rsidRDefault="007F5A2A" w:rsidP="007F5A2A">
            <w:pPr>
              <w:spacing w:after="0" w:line="240" w:lineRule="auto"/>
              <w:rPr>
                <w:rFonts w:ascii="Times New Roman" w:hAnsi="Times New Roman"/>
                <w:b/>
                <w:color w:val="1A1A1A"/>
                <w:sz w:val="28"/>
                <w:szCs w:val="28"/>
              </w:rPr>
            </w:pPr>
          </w:p>
          <w:p w:rsidR="007F5A2A" w:rsidRPr="002A004C" w:rsidRDefault="007F5A2A" w:rsidP="007F5A2A">
            <w:pPr>
              <w:spacing w:after="0" w:line="240" w:lineRule="auto"/>
              <w:ind w:left="567"/>
              <w:jc w:val="center"/>
              <w:rPr>
                <w:rFonts w:ascii="Times New Roman" w:hAnsi="Times New Roman"/>
                <w:color w:val="1A1A1A"/>
                <w:sz w:val="28"/>
                <w:szCs w:val="28"/>
              </w:rPr>
            </w:pPr>
            <w:r w:rsidRPr="002A004C">
              <w:rPr>
                <w:rFonts w:ascii="Times New Roman" w:hAnsi="Times New Roman"/>
                <w:color w:val="1A1A1A"/>
                <w:sz w:val="28"/>
                <w:szCs w:val="28"/>
              </w:rPr>
              <w:t>2.Профессиональные квалификационные группы общеотраслевых профессий рабочих</w:t>
            </w:r>
          </w:p>
          <w:p w:rsidR="007F5A2A" w:rsidRPr="002A004C" w:rsidRDefault="007F5A2A" w:rsidP="007F5A2A">
            <w:pPr>
              <w:spacing w:after="0" w:line="240" w:lineRule="auto"/>
              <w:ind w:left="567"/>
              <w:jc w:val="center"/>
              <w:rPr>
                <w:rFonts w:ascii="Times New Roman" w:hAnsi="Times New Roman"/>
                <w:color w:val="1A1A1A"/>
                <w:sz w:val="28"/>
                <w:szCs w:val="28"/>
              </w:rPr>
            </w:pPr>
            <w:r w:rsidRPr="002A004C">
              <w:rPr>
                <w:rFonts w:ascii="Times New Roman" w:hAnsi="Times New Roman"/>
                <w:color w:val="1A1A1A"/>
                <w:sz w:val="28"/>
                <w:szCs w:val="28"/>
              </w:rPr>
              <w:t>(Приказ Минздравсоцразвития России от 29.05.2008г. N 248н)</w:t>
            </w:r>
          </w:p>
          <w:p w:rsidR="007F5A2A" w:rsidRPr="002A004C" w:rsidRDefault="007F5A2A" w:rsidP="007F5A2A">
            <w:pPr>
              <w:spacing w:after="0" w:line="240" w:lineRule="auto"/>
              <w:ind w:left="567"/>
              <w:jc w:val="center"/>
              <w:rPr>
                <w:rFonts w:ascii="Times New Roman" w:hAnsi="Times New Roman"/>
                <w:color w:val="1A1A1A"/>
                <w:sz w:val="28"/>
                <w:szCs w:val="28"/>
              </w:rPr>
            </w:pP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8"/>
              <w:gridCol w:w="181"/>
              <w:gridCol w:w="1945"/>
              <w:gridCol w:w="280"/>
            </w:tblGrid>
            <w:tr w:rsidR="007F5A2A" w:rsidRPr="007F5A2A" w:rsidTr="007F5A2A">
              <w:trPr>
                <w:gridAfter w:val="1"/>
                <w:wAfter w:w="280" w:type="dxa"/>
                <w:trHeight w:val="1114"/>
                <w:jc w:val="center"/>
              </w:trPr>
              <w:tc>
                <w:tcPr>
                  <w:tcW w:w="7228" w:type="dxa"/>
                  <w:tcBorders>
                    <w:top w:val="single" w:sz="4" w:space="0" w:color="auto"/>
                    <w:left w:val="single" w:sz="4" w:space="0" w:color="auto"/>
                    <w:bottom w:val="single" w:sz="4" w:space="0" w:color="auto"/>
                    <w:right w:val="single" w:sz="4" w:space="0" w:color="auto"/>
                  </w:tcBorders>
                  <w:vAlign w:val="center"/>
                </w:tcPr>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Должности работников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Размер минимального оклада (оклада), руб.</w:t>
                  </w:r>
                </w:p>
              </w:tc>
            </w:tr>
            <w:tr w:rsidR="007F5A2A" w:rsidRPr="007F5A2A" w:rsidTr="007F5A2A">
              <w:trPr>
                <w:gridAfter w:val="1"/>
                <w:wAfter w:w="280" w:type="dxa"/>
                <w:jc w:val="center"/>
              </w:trPr>
              <w:tc>
                <w:tcPr>
                  <w:tcW w:w="9354" w:type="dxa"/>
                  <w:gridSpan w:val="3"/>
                  <w:tcBorders>
                    <w:top w:val="single" w:sz="4" w:space="0" w:color="auto"/>
                    <w:left w:val="single" w:sz="4" w:space="0" w:color="auto"/>
                    <w:bottom w:val="single" w:sz="4" w:space="0" w:color="auto"/>
                    <w:right w:val="single" w:sz="4" w:space="0" w:color="auto"/>
                  </w:tcBorders>
                </w:tcPr>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Профессиональная квалификационная группа</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"Общеотраслевые профессии рабочих первого уровня"</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1 квалификационный уровень</w:t>
                  </w:r>
                </w:p>
              </w:tc>
            </w:tr>
            <w:tr w:rsidR="007F5A2A" w:rsidRPr="007F5A2A" w:rsidTr="007F5A2A">
              <w:trPr>
                <w:gridAfter w:val="1"/>
                <w:wAfter w:w="280" w:type="dxa"/>
                <w:jc w:val="center"/>
              </w:trPr>
              <w:tc>
                <w:tcPr>
                  <w:tcW w:w="722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autoSpaceDE w:val="0"/>
                    <w:autoSpaceDN w:val="0"/>
                    <w:adjustRightInd w:val="0"/>
                    <w:spacing w:after="0" w:line="240" w:lineRule="auto"/>
                    <w:ind w:left="29"/>
                    <w:rPr>
                      <w:rFonts w:ascii="Times New Roman" w:hAnsi="Times New Roman"/>
                      <w:color w:val="1A1A1A"/>
                      <w:sz w:val="28"/>
                      <w:szCs w:val="28"/>
                    </w:rPr>
                  </w:pPr>
                  <w:r w:rsidRPr="002A004C">
                    <w:rPr>
                      <w:rFonts w:ascii="Times New Roman" w:hAnsi="Times New Roman"/>
                      <w:color w:val="1A1A1A"/>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p w:rsidR="007F5A2A" w:rsidRPr="002A004C" w:rsidRDefault="007F5A2A" w:rsidP="007F5A2A">
                  <w:pPr>
                    <w:autoSpaceDE w:val="0"/>
                    <w:autoSpaceDN w:val="0"/>
                    <w:adjustRightInd w:val="0"/>
                    <w:spacing w:after="0" w:line="240" w:lineRule="auto"/>
                    <w:ind w:left="29"/>
                    <w:rPr>
                      <w:rFonts w:ascii="Times New Roman" w:hAnsi="Times New Roman"/>
                      <w:color w:val="1A1A1A"/>
                      <w:sz w:val="28"/>
                      <w:szCs w:val="28"/>
                    </w:rPr>
                  </w:pPr>
                  <w:r w:rsidRPr="002A004C">
                    <w:rPr>
                      <w:rFonts w:ascii="Times New Roman" w:hAnsi="Times New Roman"/>
                      <w:color w:val="1A1A1A"/>
                      <w:sz w:val="28"/>
                      <w:szCs w:val="28"/>
                    </w:rPr>
                    <w:t>Уборщик служебных помещений</w:t>
                  </w:r>
                </w:p>
                <w:p w:rsidR="007F5A2A" w:rsidRPr="002A004C" w:rsidRDefault="007F5A2A" w:rsidP="007F5A2A">
                  <w:pPr>
                    <w:autoSpaceDE w:val="0"/>
                    <w:autoSpaceDN w:val="0"/>
                    <w:adjustRightInd w:val="0"/>
                    <w:spacing w:after="0" w:line="240" w:lineRule="auto"/>
                    <w:ind w:left="29"/>
                    <w:rPr>
                      <w:rFonts w:ascii="Times New Roman" w:hAnsi="Times New Roman"/>
                      <w:color w:val="1A1A1A"/>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1 разряд</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 3 588</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2 разряд</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 3 768</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3 разряд</w:t>
                  </w:r>
                </w:p>
                <w:p w:rsidR="007F5A2A" w:rsidRPr="002A004C" w:rsidRDefault="007F5A2A" w:rsidP="007F5A2A">
                  <w:pPr>
                    <w:autoSpaceDE w:val="0"/>
                    <w:autoSpaceDN w:val="0"/>
                    <w:adjustRightInd w:val="0"/>
                    <w:spacing w:after="0" w:line="240" w:lineRule="auto"/>
                    <w:ind w:left="29"/>
                    <w:jc w:val="center"/>
                    <w:rPr>
                      <w:rFonts w:ascii="Times New Roman" w:hAnsi="Times New Roman"/>
                      <w:color w:val="1A1A1A"/>
                      <w:sz w:val="28"/>
                      <w:szCs w:val="28"/>
                    </w:rPr>
                  </w:pPr>
                  <w:r w:rsidRPr="002A004C">
                    <w:rPr>
                      <w:rFonts w:ascii="Times New Roman" w:hAnsi="Times New Roman"/>
                      <w:color w:val="1A1A1A"/>
                      <w:sz w:val="28"/>
                      <w:szCs w:val="28"/>
                    </w:rPr>
                    <w:t xml:space="preserve">– 3 947 </w:t>
                  </w:r>
                </w:p>
              </w:tc>
            </w:tr>
            <w:tr w:rsidR="007F5A2A" w:rsidRPr="007F5A2A" w:rsidTr="007F5A2A">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5"/>
                <w:jc w:val="center"/>
              </w:trPr>
              <w:tc>
                <w:tcPr>
                  <w:tcW w:w="7409" w:type="dxa"/>
                  <w:gridSpan w:val="2"/>
                  <w:noWrap/>
                  <w:vAlign w:val="center"/>
                </w:tcPr>
                <w:p w:rsidR="007F5A2A" w:rsidRPr="002A004C" w:rsidRDefault="007F5A2A" w:rsidP="007F5A2A">
                  <w:pPr>
                    <w:spacing w:after="0" w:line="240" w:lineRule="auto"/>
                    <w:ind w:left="-110" w:firstLine="454"/>
                    <w:rPr>
                      <w:rFonts w:ascii="Times New Roman" w:hAnsi="Times New Roman"/>
                      <w:color w:val="1A1A1A"/>
                      <w:sz w:val="28"/>
                      <w:szCs w:val="28"/>
                    </w:rPr>
                  </w:pPr>
                </w:p>
              </w:tc>
              <w:tc>
                <w:tcPr>
                  <w:tcW w:w="2225" w:type="dxa"/>
                  <w:gridSpan w:val="2"/>
                  <w:noWrap/>
                  <w:vAlign w:val="bottom"/>
                </w:tcPr>
                <w:p w:rsidR="007F5A2A" w:rsidRPr="002A004C" w:rsidRDefault="007F5A2A" w:rsidP="007F5A2A">
                  <w:pPr>
                    <w:spacing w:after="0" w:line="240" w:lineRule="auto"/>
                    <w:ind w:firstLine="454"/>
                    <w:rPr>
                      <w:rFonts w:ascii="Times New Roman" w:hAnsi="Times New Roman"/>
                      <w:color w:val="1A1A1A"/>
                      <w:sz w:val="28"/>
                      <w:szCs w:val="28"/>
                    </w:rPr>
                  </w:pPr>
                </w:p>
              </w:tc>
            </w:tr>
            <w:tr w:rsidR="007F5A2A" w:rsidRPr="007F5A2A" w:rsidTr="007F5A2A">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1873"/>
                <w:jc w:val="center"/>
              </w:trPr>
              <w:tc>
                <w:tcPr>
                  <w:tcW w:w="9634" w:type="dxa"/>
                  <w:gridSpan w:val="4"/>
                  <w:vAlign w:val="center"/>
                </w:tcPr>
                <w:p w:rsidR="007F5A2A" w:rsidRPr="002A004C" w:rsidRDefault="007F5A2A" w:rsidP="007F5A2A">
                  <w:pPr>
                    <w:spacing w:after="0" w:line="240" w:lineRule="auto"/>
                    <w:jc w:val="both"/>
                    <w:rPr>
                      <w:rFonts w:ascii="Times New Roman" w:hAnsi="Times New Roman"/>
                      <w:color w:val="1A1A1A"/>
                      <w:sz w:val="28"/>
                      <w:szCs w:val="28"/>
                    </w:rPr>
                  </w:pPr>
                </w:p>
              </w:tc>
            </w:tr>
            <w:tr w:rsidR="007F5A2A" w:rsidRPr="007F5A2A" w:rsidTr="007F5A2A">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1264"/>
                <w:jc w:val="center"/>
              </w:trPr>
              <w:tc>
                <w:tcPr>
                  <w:tcW w:w="9634" w:type="dxa"/>
                  <w:gridSpan w:val="4"/>
                  <w:vAlign w:val="center"/>
                </w:tcPr>
                <w:p w:rsidR="007F5A2A" w:rsidRPr="002A004C" w:rsidRDefault="007F5A2A" w:rsidP="007F5A2A">
                  <w:pPr>
                    <w:spacing w:after="0" w:line="240" w:lineRule="auto"/>
                    <w:ind w:left="-110" w:firstLine="567"/>
                    <w:jc w:val="both"/>
                    <w:rPr>
                      <w:rFonts w:ascii="Times New Roman" w:hAnsi="Times New Roman"/>
                      <w:color w:val="1A1A1A"/>
                      <w:sz w:val="28"/>
                      <w:szCs w:val="28"/>
                    </w:rPr>
                  </w:pPr>
                </w:p>
              </w:tc>
            </w:tr>
          </w:tbl>
          <w:p w:rsidR="007F5A2A" w:rsidRPr="002A004C" w:rsidRDefault="007F5A2A" w:rsidP="007F5A2A">
            <w:pPr>
              <w:rPr>
                <w:rFonts w:ascii="Times New Roman" w:hAnsi="Times New Roman"/>
                <w:color w:val="1A1A1A"/>
                <w:sz w:val="28"/>
                <w:szCs w:val="28"/>
              </w:rPr>
            </w:pPr>
          </w:p>
        </w:tc>
      </w:tr>
      <w:tr w:rsidR="007F5A2A" w:rsidRPr="007F5A2A" w:rsidTr="007F5A2A">
        <w:trPr>
          <w:trHeight w:val="859"/>
          <w:jc w:val="center"/>
        </w:trPr>
        <w:tc>
          <w:tcPr>
            <w:tcW w:w="9634" w:type="dxa"/>
            <w:vAlign w:val="center"/>
          </w:tcPr>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lastRenderedPageBreak/>
              <w:t>Приложение №2</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к примерному Положению об оплате труда</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работников муниципального казенного</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 xml:space="preserve">учреждения культуры «Мишелевский </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 xml:space="preserve">культурно-спортивный комплекс», </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находящегося в ведении</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 xml:space="preserve">Администрации </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городского поселения Мишелевского</w:t>
            </w:r>
          </w:p>
          <w:p w:rsidR="007F5A2A" w:rsidRPr="002A004C" w:rsidRDefault="007F5A2A" w:rsidP="007F5A2A">
            <w:pPr>
              <w:spacing w:after="0" w:line="240" w:lineRule="auto"/>
              <w:ind w:left="34" w:firstLine="567"/>
              <w:jc w:val="right"/>
              <w:rPr>
                <w:rFonts w:ascii="Times New Roman" w:hAnsi="Times New Roman"/>
                <w:color w:val="1A1A1A"/>
                <w:sz w:val="28"/>
                <w:szCs w:val="28"/>
              </w:rPr>
            </w:pPr>
            <w:r w:rsidRPr="002A004C">
              <w:rPr>
                <w:rFonts w:ascii="Times New Roman" w:hAnsi="Times New Roman"/>
                <w:color w:val="1A1A1A"/>
                <w:sz w:val="28"/>
                <w:szCs w:val="28"/>
              </w:rPr>
              <w:t>муниципального образования</w:t>
            </w:r>
          </w:p>
          <w:p w:rsidR="007F5A2A" w:rsidRPr="002A004C" w:rsidRDefault="007F5A2A" w:rsidP="007F5A2A">
            <w:pPr>
              <w:spacing w:after="0" w:line="240" w:lineRule="auto"/>
              <w:ind w:left="34" w:firstLine="567"/>
              <w:jc w:val="right"/>
              <w:rPr>
                <w:rFonts w:ascii="Times New Roman" w:hAnsi="Times New Roman"/>
                <w:color w:val="1A1A1A"/>
                <w:sz w:val="28"/>
                <w:szCs w:val="28"/>
              </w:rPr>
            </w:pPr>
          </w:p>
          <w:p w:rsidR="007F5A2A" w:rsidRPr="002A004C" w:rsidRDefault="007F5A2A" w:rsidP="007F5A2A">
            <w:pPr>
              <w:spacing w:after="0" w:line="240" w:lineRule="auto"/>
              <w:ind w:left="34" w:firstLine="567"/>
              <w:rPr>
                <w:rFonts w:ascii="Times New Roman" w:hAnsi="Times New Roman"/>
                <w:color w:val="1A1A1A"/>
                <w:sz w:val="28"/>
                <w:szCs w:val="28"/>
              </w:rPr>
            </w:pP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Показатели эффективности деятельности работников муниципального казенного учреждения культуры «Мишелевский культурно-спортивный комплекс», находящегося в ведении Администрации городского</w:t>
            </w:r>
          </w:p>
          <w:p w:rsidR="007F5A2A" w:rsidRPr="002A004C" w:rsidRDefault="007F5A2A" w:rsidP="007F5A2A">
            <w:pPr>
              <w:spacing w:after="0" w:line="240" w:lineRule="auto"/>
              <w:ind w:firstLine="709"/>
              <w:jc w:val="center"/>
              <w:rPr>
                <w:rFonts w:ascii="Times New Roman" w:hAnsi="Times New Roman"/>
                <w:b/>
                <w:color w:val="1A1A1A"/>
                <w:sz w:val="28"/>
                <w:szCs w:val="28"/>
              </w:rPr>
            </w:pPr>
            <w:r w:rsidRPr="002A004C">
              <w:rPr>
                <w:rFonts w:ascii="Times New Roman" w:hAnsi="Times New Roman"/>
                <w:b/>
                <w:color w:val="1A1A1A"/>
                <w:sz w:val="28"/>
                <w:szCs w:val="28"/>
              </w:rPr>
              <w:t>поселения Мишелевского муниципального образования</w:t>
            </w:r>
          </w:p>
          <w:p w:rsidR="007F5A2A" w:rsidRPr="002A004C" w:rsidRDefault="007F5A2A" w:rsidP="007F5A2A">
            <w:pPr>
              <w:spacing w:after="0" w:line="240" w:lineRule="auto"/>
              <w:ind w:left="34" w:firstLine="567"/>
              <w:rPr>
                <w:rFonts w:ascii="Times New Roman" w:hAnsi="Times New Roman"/>
                <w:b/>
                <w:color w:val="1A1A1A"/>
                <w:sz w:val="28"/>
                <w:szCs w:val="28"/>
              </w:rPr>
            </w:pPr>
          </w:p>
          <w:p w:rsidR="007F5A2A" w:rsidRPr="002A004C" w:rsidRDefault="007F5A2A" w:rsidP="007F5A2A">
            <w:pPr>
              <w:spacing w:after="0" w:line="240" w:lineRule="auto"/>
              <w:ind w:left="34" w:firstLine="567"/>
              <w:rPr>
                <w:rFonts w:ascii="Times New Roman" w:hAnsi="Times New Roman"/>
                <w:color w:val="1A1A1A"/>
                <w:sz w:val="28"/>
                <w:szCs w:val="28"/>
              </w:rPr>
            </w:pPr>
            <w:r w:rsidRPr="002A004C">
              <w:rPr>
                <w:rFonts w:ascii="Times New Roman" w:hAnsi="Times New Roman"/>
                <w:color w:val="1A1A1A"/>
                <w:sz w:val="28"/>
                <w:szCs w:val="28"/>
              </w:rPr>
              <w:t>1.1.Для работников муниципального учреждения культурно-досугового типа:</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4820"/>
              <w:gridCol w:w="1837"/>
            </w:tblGrid>
            <w:tr w:rsidR="007F5A2A" w:rsidRPr="007F5A2A" w:rsidTr="007F5A2A">
              <w:trPr>
                <w:jc w:val="center"/>
              </w:trPr>
              <w:tc>
                <w:tcPr>
                  <w:tcW w:w="229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r w:rsidRPr="002A004C">
                    <w:rPr>
                      <w:rFonts w:ascii="Times New Roman" w:hAnsi="Times New Roman"/>
                      <w:color w:val="1A1A1A"/>
                      <w:sz w:val="28"/>
                      <w:szCs w:val="28"/>
                    </w:rPr>
                    <w:t>Наименование</w:t>
                  </w:r>
                </w:p>
                <w:p w:rsidR="007F5A2A" w:rsidRPr="002A004C" w:rsidRDefault="007F5A2A" w:rsidP="007F5A2A">
                  <w:pPr>
                    <w:spacing w:after="0" w:line="240" w:lineRule="auto"/>
                    <w:ind w:left="34" w:hanging="34"/>
                    <w:rPr>
                      <w:rFonts w:ascii="Times New Roman" w:hAnsi="Times New Roman"/>
                      <w:color w:val="1A1A1A"/>
                      <w:sz w:val="28"/>
                      <w:szCs w:val="28"/>
                    </w:rPr>
                  </w:pPr>
                  <w:r w:rsidRPr="002A004C">
                    <w:rPr>
                      <w:rFonts w:ascii="Times New Roman" w:hAnsi="Times New Roman"/>
                      <w:color w:val="1A1A1A"/>
                      <w:sz w:val="28"/>
                      <w:szCs w:val="28"/>
                    </w:rPr>
                    <w:t>надбавки</w:t>
                  </w: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Условия осуществления выплаты</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Размер выплаты</w:t>
                  </w:r>
                </w:p>
              </w:tc>
            </w:tr>
            <w:tr w:rsidR="007F5A2A" w:rsidRPr="007F5A2A" w:rsidTr="007F5A2A">
              <w:trPr>
                <w:jc w:val="center"/>
              </w:trPr>
              <w:tc>
                <w:tcPr>
                  <w:tcW w:w="2297" w:type="dxa"/>
                  <w:vMerge w:val="restart"/>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r w:rsidRPr="002A004C">
                    <w:rPr>
                      <w:rFonts w:ascii="Times New Roman" w:hAnsi="Times New Roman"/>
                      <w:color w:val="1A1A1A"/>
                      <w:sz w:val="28"/>
                      <w:szCs w:val="28"/>
                    </w:rPr>
                    <w:t>Надбавка за эффективность деятельности в соответствии с утвержденными показателями</w:t>
                  </w: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мероприятиях :</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Интернет-конкурсы при поддержке министерства культуры -</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xml:space="preserve">Районного уровня- </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5%</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5%</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Областного, зонального уровней-</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8%</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Регионального уровня-</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9%</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Всероссийского уровня-</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Международного уровня -</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11%</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Призовые места в мероприятиях:</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xml:space="preserve"> Интернет-конкурсы-</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Районного уровня-</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5%</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Областного, зонального уровней-</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12%</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Регионального уровня-</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13%</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Всероссийского уровня-</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15%</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Международного уровня -</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20%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Подготовка полного пакета документов для участия учреждения, творческого коллектива, отдельного участника творческого коллектива, работника учреждения, собственного участия в конкурсах на соискание стипендий, премий, грантов, наград разного уровня</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30%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Организация и проведение: Общепоселкового мероприятия -</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lastRenderedPageBreak/>
                    <w:t>Районного мероприятия -</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lastRenderedPageBreak/>
                    <w:t>15%</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xml:space="preserve">Выезды с мероприятиями </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 муниципальные образования района</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семинарах, мастер-классах, конференциях разных  уровней (выступление, обобщение опыта)</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Разработка и внедрение в деятельность культурно-досуговых учреждений концепций, программ, проектов</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реализации проектов, программ областного, федерального уровней</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Организация и проведение работником семинаров, мастер-классов, конференций, круглых столов, творческих лабораторий и др.</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p w:rsidR="007F5A2A" w:rsidRPr="002A004C" w:rsidRDefault="007F5A2A" w:rsidP="007F5A2A">
                  <w:pPr>
                    <w:spacing w:after="0" w:line="240" w:lineRule="auto"/>
                    <w:ind w:left="34" w:hanging="1"/>
                    <w:jc w:val="center"/>
                    <w:rPr>
                      <w:rFonts w:ascii="Times New Roman" w:hAnsi="Times New Roman"/>
                      <w:color w:val="1A1A1A"/>
                      <w:sz w:val="28"/>
                      <w:szCs w:val="28"/>
                    </w:rPr>
                  </w:pP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Издание методических и практических рекомендаций, разработок, сборников и их внедрение в деятельность культурно-досуговых учреждений</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15%</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Выступление с обобщением своего опыта работы</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Проведение маркетинговых исследований (опросы, анкетирование, тестирование и др.)</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5%</w:t>
                  </w:r>
                </w:p>
              </w:tc>
            </w:tr>
            <w:tr w:rsidR="007F5A2A" w:rsidRPr="007F5A2A" w:rsidTr="007F5A2A">
              <w:trPr>
                <w:trHeight w:val="3033"/>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информационной деятельности учреждения:</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работа с Интернет-сайтом или страницей учреждения</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разработка рекламных продуктов</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создание видеороликов, презентаций, фильмов</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работа со средствами массовой информации</w:t>
                  </w:r>
                </w:p>
              </w:tc>
              <w:tc>
                <w:tcPr>
                  <w:tcW w:w="1837" w:type="dxa"/>
                  <w:tcBorders>
                    <w:top w:val="single" w:sz="4" w:space="0" w:color="auto"/>
                    <w:left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7%</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7%</w:t>
                  </w: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trHeight w:val="936"/>
                <w:jc w:val="center"/>
              </w:trPr>
              <w:tc>
                <w:tcPr>
                  <w:tcW w:w="229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34"/>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Получение доходов от платной деятельности, привлечение спонсорской помощи</w:t>
                  </w:r>
                </w:p>
              </w:tc>
              <w:tc>
                <w:tcPr>
                  <w:tcW w:w="183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bl>
          <w:p w:rsidR="007F5A2A" w:rsidRPr="002A004C" w:rsidRDefault="007F5A2A" w:rsidP="007F5A2A">
            <w:pPr>
              <w:spacing w:after="0" w:line="240" w:lineRule="auto"/>
              <w:ind w:left="34" w:firstLine="567"/>
              <w:rPr>
                <w:rFonts w:ascii="Times New Roman" w:hAnsi="Times New Roman"/>
                <w:color w:val="1A1A1A"/>
                <w:sz w:val="28"/>
                <w:szCs w:val="28"/>
              </w:rPr>
            </w:pPr>
          </w:p>
          <w:p w:rsidR="007F5A2A" w:rsidRPr="002A004C" w:rsidRDefault="007F5A2A" w:rsidP="007F5A2A">
            <w:pPr>
              <w:spacing w:after="0" w:line="240" w:lineRule="auto"/>
              <w:ind w:left="34" w:firstLine="567"/>
              <w:rPr>
                <w:rFonts w:ascii="Times New Roman" w:hAnsi="Times New Roman"/>
                <w:color w:val="1A1A1A"/>
                <w:sz w:val="28"/>
                <w:szCs w:val="28"/>
              </w:rPr>
            </w:pPr>
            <w:r w:rsidRPr="002A004C">
              <w:rPr>
                <w:rFonts w:ascii="Times New Roman" w:hAnsi="Times New Roman"/>
                <w:color w:val="1A1A1A"/>
                <w:sz w:val="28"/>
                <w:szCs w:val="28"/>
              </w:rPr>
              <w:t>1.2.Для работников библиотеки:</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4820"/>
              <w:gridCol w:w="1842"/>
            </w:tblGrid>
            <w:tr w:rsidR="007F5A2A" w:rsidRPr="007F5A2A" w:rsidTr="007F5A2A">
              <w:trPr>
                <w:jc w:val="center"/>
              </w:trPr>
              <w:tc>
                <w:tcPr>
                  <w:tcW w:w="2297"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r w:rsidRPr="002A004C">
                    <w:rPr>
                      <w:rFonts w:ascii="Times New Roman" w:hAnsi="Times New Roman"/>
                      <w:color w:val="1A1A1A"/>
                      <w:sz w:val="28"/>
                      <w:szCs w:val="28"/>
                    </w:rPr>
                    <w:t>Наименование</w:t>
                  </w:r>
                </w:p>
                <w:p w:rsidR="007F5A2A" w:rsidRPr="002A004C" w:rsidRDefault="007F5A2A" w:rsidP="007F5A2A">
                  <w:pPr>
                    <w:spacing w:after="0" w:line="240" w:lineRule="auto"/>
                    <w:ind w:left="34" w:firstLine="29"/>
                    <w:rPr>
                      <w:rFonts w:ascii="Times New Roman" w:hAnsi="Times New Roman"/>
                      <w:color w:val="1A1A1A"/>
                      <w:sz w:val="28"/>
                      <w:szCs w:val="28"/>
                    </w:rPr>
                  </w:pPr>
                  <w:r w:rsidRPr="002A004C">
                    <w:rPr>
                      <w:rFonts w:ascii="Times New Roman" w:hAnsi="Times New Roman"/>
                      <w:color w:val="1A1A1A"/>
                      <w:sz w:val="28"/>
                      <w:szCs w:val="28"/>
                    </w:rPr>
                    <w:t>надбавки</w:t>
                  </w: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Условия осуществления выплаты</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Размер выплаты</w:t>
                  </w:r>
                </w:p>
              </w:tc>
            </w:tr>
            <w:tr w:rsidR="007F5A2A" w:rsidRPr="007F5A2A" w:rsidTr="007F5A2A">
              <w:trPr>
                <w:jc w:val="center"/>
              </w:trPr>
              <w:tc>
                <w:tcPr>
                  <w:tcW w:w="2297" w:type="dxa"/>
                  <w:vMerge w:val="restart"/>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r w:rsidRPr="002A004C">
                    <w:rPr>
                      <w:rFonts w:ascii="Times New Roman" w:hAnsi="Times New Roman"/>
                      <w:color w:val="1A1A1A"/>
                      <w:sz w:val="28"/>
                      <w:szCs w:val="28"/>
                    </w:rPr>
                    <w:t xml:space="preserve">Надбавка за эффективность </w:t>
                  </w:r>
                  <w:r w:rsidRPr="002A004C">
                    <w:rPr>
                      <w:rFonts w:ascii="Times New Roman" w:hAnsi="Times New Roman"/>
                      <w:color w:val="1A1A1A"/>
                      <w:sz w:val="28"/>
                      <w:szCs w:val="28"/>
                    </w:rPr>
                    <w:lastRenderedPageBreak/>
                    <w:t>деятельности в соответствии с утвержденными показателями</w:t>
                  </w: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lastRenderedPageBreak/>
                    <w:t>Участие в мероприятиях :</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Интернет-конкурсы</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lastRenderedPageBreak/>
                    <w:t>Районного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5%</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lastRenderedPageBreak/>
                    <w:t>5%</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Областного, зонального уровней-</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8%</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9%</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Всероссийского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Международного уровня -</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11%</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Призовые места в мероприятиях:</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интернет-конкурсы-</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Районного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5%</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Областного, зонального уровней-</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12%</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13%</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Всероссийского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15%</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Международного уровня -</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20%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Подготовка полного пакета документов для участия учреждения, читателя, работника учреждения, собственного участия в конкурсах на соискание стипендий, премий, грантов, наград разного уровня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30%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Организация и проведение:</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Общепоселкового мероприятия</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Районного мероприятия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7%</w:t>
                  </w: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Выполнение дополнительных функций или работ, не входящих в должностные обязанности</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trHeight w:val="581"/>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семинарах, мастер-классах, конференциях разных уровней</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Разработка и внедрение в деятельность библиотек концепций, программ, проектов</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реализации проектов, программ областного, федерального уровней</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Организация и проведение работником семинаров, мастер-классов, конференций, круглых столов, творческих лабораторий и др.</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Издание методических и практических рекомендаций, разработок, статей, буклетов, сборников и их внедрение в деятельность культурно-досуговых учреждений</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Выступление с обобщением своего опыта работы</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xml:space="preserve">Проведение экскурсий в музее </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xml:space="preserve">Проведение маркетинговых </w:t>
                  </w:r>
                  <w:r w:rsidRPr="002A004C">
                    <w:rPr>
                      <w:rFonts w:ascii="Times New Roman" w:hAnsi="Times New Roman"/>
                      <w:color w:val="1A1A1A"/>
                      <w:sz w:val="28"/>
                      <w:szCs w:val="28"/>
                    </w:rPr>
                    <w:lastRenderedPageBreak/>
                    <w:t>исследований (опросы, анкетирование, тестирование и др.)</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lastRenderedPageBreak/>
                    <w:t>7%</w:t>
                  </w:r>
                </w:p>
              </w:tc>
            </w:tr>
            <w:tr w:rsidR="007F5A2A" w:rsidRPr="007F5A2A" w:rsidTr="007F5A2A">
              <w:trPr>
                <w:jc w:val="center"/>
              </w:trPr>
              <w:tc>
                <w:tcPr>
                  <w:tcW w:w="2297"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29"/>
                    <w:rPr>
                      <w:rFonts w:ascii="Times New Roman" w:hAnsi="Times New Roman"/>
                      <w:color w:val="1A1A1A"/>
                      <w:sz w:val="28"/>
                      <w:szCs w:val="28"/>
                    </w:rPr>
                  </w:pPr>
                </w:p>
              </w:tc>
              <w:tc>
                <w:tcPr>
                  <w:tcW w:w="482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в информационной деятельности учреждения:</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разработка и создание рекламы, написание статей в СМИ</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создание видеороликов, мультимедийных презентаций, виртуальных выставок</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работа с Интернет-сайтом или страницей учреждения</w:t>
                  </w:r>
                </w:p>
              </w:tc>
              <w:tc>
                <w:tcPr>
                  <w:tcW w:w="1842"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7%</w:t>
                  </w: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10%</w:t>
                  </w:r>
                </w:p>
                <w:p w:rsidR="007F5A2A" w:rsidRPr="002A004C" w:rsidRDefault="007F5A2A" w:rsidP="007F5A2A">
                  <w:pPr>
                    <w:spacing w:after="0" w:line="240" w:lineRule="auto"/>
                    <w:ind w:left="34" w:hanging="1"/>
                    <w:jc w:val="center"/>
                    <w:rPr>
                      <w:rFonts w:ascii="Times New Roman" w:hAnsi="Times New Roman"/>
                      <w:color w:val="1A1A1A"/>
                      <w:sz w:val="28"/>
                      <w:szCs w:val="28"/>
                    </w:rPr>
                  </w:pPr>
                </w:p>
                <w:p w:rsidR="007F5A2A" w:rsidRPr="002A004C" w:rsidRDefault="007F5A2A" w:rsidP="007F5A2A">
                  <w:pPr>
                    <w:spacing w:after="0" w:line="240" w:lineRule="auto"/>
                    <w:ind w:left="34" w:hanging="1"/>
                    <w:jc w:val="center"/>
                    <w:rPr>
                      <w:rFonts w:ascii="Times New Roman" w:hAnsi="Times New Roman"/>
                      <w:color w:val="1A1A1A"/>
                      <w:sz w:val="28"/>
                      <w:szCs w:val="28"/>
                    </w:rPr>
                  </w:pPr>
                  <w:r w:rsidRPr="002A004C">
                    <w:rPr>
                      <w:rFonts w:ascii="Times New Roman" w:hAnsi="Times New Roman"/>
                      <w:color w:val="1A1A1A"/>
                      <w:sz w:val="28"/>
                      <w:szCs w:val="28"/>
                    </w:rPr>
                    <w:t>7%</w:t>
                  </w:r>
                </w:p>
              </w:tc>
            </w:tr>
          </w:tbl>
          <w:p w:rsidR="007F5A2A" w:rsidRPr="002A004C" w:rsidRDefault="007F5A2A" w:rsidP="007F5A2A">
            <w:pPr>
              <w:spacing w:after="0" w:line="240" w:lineRule="auto"/>
              <w:ind w:left="34" w:firstLine="567"/>
              <w:rPr>
                <w:rFonts w:ascii="Times New Roman" w:hAnsi="Times New Roman"/>
                <w:color w:val="1A1A1A"/>
                <w:sz w:val="28"/>
                <w:szCs w:val="28"/>
              </w:rPr>
            </w:pPr>
          </w:p>
          <w:p w:rsidR="007F5A2A" w:rsidRPr="002A004C" w:rsidRDefault="007F5A2A" w:rsidP="007F5A2A">
            <w:pPr>
              <w:spacing w:after="0" w:line="240" w:lineRule="auto"/>
              <w:ind w:left="34" w:firstLine="567"/>
              <w:rPr>
                <w:rFonts w:ascii="Times New Roman" w:hAnsi="Times New Roman"/>
                <w:color w:val="1A1A1A"/>
                <w:sz w:val="28"/>
                <w:szCs w:val="28"/>
              </w:rPr>
            </w:pPr>
            <w:r w:rsidRPr="002A004C">
              <w:rPr>
                <w:rFonts w:ascii="Times New Roman" w:hAnsi="Times New Roman"/>
                <w:color w:val="1A1A1A"/>
                <w:sz w:val="28"/>
                <w:szCs w:val="28"/>
              </w:rPr>
              <w:t>1.3.Для руководителя структурного  подразделения  муниципального казенного учреждения культуры «Мишелевский культурно-спортивный комплекс»:</w:t>
            </w:r>
          </w:p>
          <w:tbl>
            <w:tblPr>
              <w:tblW w:w="86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4678"/>
              <w:gridCol w:w="1843"/>
            </w:tblGrid>
            <w:tr w:rsidR="007F5A2A" w:rsidRPr="007F5A2A" w:rsidTr="007F5A2A">
              <w:tc>
                <w:tcPr>
                  <w:tcW w:w="216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r w:rsidRPr="002A004C">
                    <w:rPr>
                      <w:rFonts w:ascii="Times New Roman" w:hAnsi="Times New Roman"/>
                      <w:color w:val="1A1A1A"/>
                      <w:sz w:val="28"/>
                      <w:szCs w:val="28"/>
                    </w:rPr>
                    <w:t>Наименование</w:t>
                  </w:r>
                </w:p>
                <w:p w:rsidR="007F5A2A" w:rsidRPr="002A004C" w:rsidRDefault="007F5A2A" w:rsidP="007F5A2A">
                  <w:pPr>
                    <w:spacing w:after="0" w:line="240" w:lineRule="auto"/>
                    <w:ind w:left="34" w:firstLine="34"/>
                    <w:rPr>
                      <w:rFonts w:ascii="Times New Roman" w:hAnsi="Times New Roman"/>
                      <w:color w:val="1A1A1A"/>
                      <w:sz w:val="28"/>
                      <w:szCs w:val="28"/>
                    </w:rPr>
                  </w:pPr>
                  <w:r w:rsidRPr="002A004C">
                    <w:rPr>
                      <w:rFonts w:ascii="Times New Roman" w:hAnsi="Times New Roman"/>
                      <w:color w:val="1A1A1A"/>
                      <w:sz w:val="28"/>
                      <w:szCs w:val="28"/>
                    </w:rPr>
                    <w:t>надбавки</w:t>
                  </w: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Размер выплаты</w:t>
                  </w:r>
                </w:p>
              </w:tc>
            </w:tr>
            <w:tr w:rsidR="007F5A2A" w:rsidRPr="007F5A2A" w:rsidTr="007F5A2A">
              <w:trPr>
                <w:trHeight w:val="1261"/>
              </w:trPr>
              <w:tc>
                <w:tcPr>
                  <w:tcW w:w="2160" w:type="dxa"/>
                  <w:vMerge w:val="restart"/>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r w:rsidRPr="002A004C">
                    <w:rPr>
                      <w:rFonts w:ascii="Times New Roman" w:hAnsi="Times New Roman"/>
                      <w:color w:val="1A1A1A"/>
                      <w:sz w:val="28"/>
                      <w:szCs w:val="28"/>
                    </w:rPr>
                    <w:t>Надбавка за эффективность деятельности в соответствии с утвержденными показателями</w:t>
                  </w: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Получение доходов от платной деятельности:</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выполнения плана</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сверхплана</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10%</w:t>
                  </w:r>
                </w:p>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15%</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Участие учреждения, работников, творческих коллективов, отдельных участников творческих коллективов, личное участие в конкурсах, фестивалях, смотрах, выставках различных уровней:</w:t>
                  </w:r>
                </w:p>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Районного уровня</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5%</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Областного, зонального уровней</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8%</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Регионального уровня-</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Всероссийского уровня-</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15%</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Международного уровня -</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20%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Организация и проведение специалистами учреждения районных мероприятий, в  т.ч. методических</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Выполнение функций или работ, не входящих в должностные обязанности</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Организация и проведение общепоселковых мероприятий</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Выездные мероприятия учреждения</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15%</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 xml:space="preserve">Своевременность предоставления в вышестоящие органы запрашиваемой информации, планов, отчётов, выполнения </w:t>
                  </w:r>
                  <w:r w:rsidRPr="002A004C">
                    <w:rPr>
                      <w:rFonts w:ascii="Times New Roman" w:hAnsi="Times New Roman"/>
                      <w:color w:val="1A1A1A"/>
                      <w:sz w:val="28"/>
                      <w:szCs w:val="28"/>
                    </w:rPr>
                    <w:lastRenderedPageBreak/>
                    <w:t>предписаний надзорных органов, отсутствие жалоб со стороны руководства, потребителей муниципальной услуги, конфликтных ситуаций, случаев, произошедших из-за недостаточной организации деятельности по охране труда, соблюдению санитарно- эпидемиологических требований, пожарной и антитеррористической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p>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5%</w:t>
                  </w:r>
                </w:p>
              </w:tc>
            </w:tr>
          </w:tbl>
          <w:p w:rsidR="007F5A2A" w:rsidRPr="002A004C" w:rsidRDefault="007F5A2A" w:rsidP="007F5A2A">
            <w:pPr>
              <w:spacing w:after="0" w:line="240" w:lineRule="auto"/>
              <w:ind w:left="34" w:firstLine="567"/>
              <w:rPr>
                <w:rFonts w:ascii="Times New Roman" w:hAnsi="Times New Roman"/>
                <w:color w:val="1A1A1A"/>
                <w:sz w:val="28"/>
                <w:szCs w:val="28"/>
              </w:rPr>
            </w:pPr>
          </w:p>
        </w:tc>
      </w:tr>
    </w:tbl>
    <w:p w:rsidR="007F5A2A" w:rsidRPr="002A004C" w:rsidRDefault="007F5A2A" w:rsidP="007F5A2A">
      <w:pPr>
        <w:spacing w:after="0" w:line="240" w:lineRule="auto"/>
        <w:rPr>
          <w:rFonts w:ascii="Times New Roman" w:hAnsi="Times New Roman"/>
          <w:color w:val="1A1A1A"/>
          <w:sz w:val="28"/>
          <w:szCs w:val="28"/>
        </w:rPr>
      </w:pPr>
    </w:p>
    <w:tbl>
      <w:tblPr>
        <w:tblW w:w="0" w:type="auto"/>
        <w:jc w:val="center"/>
        <w:tblLayout w:type="fixed"/>
        <w:tblLook w:val="00A0" w:firstRow="1" w:lastRow="0" w:firstColumn="1" w:lastColumn="0" w:noHBand="0" w:noVBand="0"/>
      </w:tblPr>
      <w:tblGrid>
        <w:gridCol w:w="9634"/>
      </w:tblGrid>
      <w:tr w:rsidR="007F5A2A" w:rsidRPr="007F5A2A" w:rsidTr="007F5A2A">
        <w:trPr>
          <w:trHeight w:val="859"/>
          <w:jc w:val="center"/>
        </w:trPr>
        <w:tc>
          <w:tcPr>
            <w:tcW w:w="9634" w:type="dxa"/>
            <w:vAlign w:val="center"/>
          </w:tcPr>
          <w:p w:rsidR="007F5A2A" w:rsidRPr="002A004C" w:rsidRDefault="007F5A2A" w:rsidP="007F5A2A">
            <w:pPr>
              <w:spacing w:after="0" w:line="240" w:lineRule="auto"/>
              <w:ind w:left="34" w:firstLine="567"/>
              <w:rPr>
                <w:rFonts w:ascii="Times New Roman" w:hAnsi="Times New Roman"/>
                <w:color w:val="1A1A1A"/>
                <w:sz w:val="28"/>
                <w:szCs w:val="28"/>
              </w:rPr>
            </w:pPr>
            <w:r w:rsidRPr="002A004C">
              <w:rPr>
                <w:rFonts w:ascii="Times New Roman" w:hAnsi="Times New Roman"/>
                <w:color w:val="1A1A1A"/>
                <w:sz w:val="28"/>
                <w:szCs w:val="28"/>
              </w:rPr>
              <w:t>1.4.Для технического персонала структурных подразделений муниципального казенного учреждения культуры «Мишелевский культурно-спортивный комплекс»:</w:t>
            </w:r>
          </w:p>
          <w:tbl>
            <w:tblPr>
              <w:tblW w:w="86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4678"/>
              <w:gridCol w:w="1843"/>
            </w:tblGrid>
            <w:tr w:rsidR="007F5A2A" w:rsidRPr="007F5A2A" w:rsidTr="007F5A2A">
              <w:tc>
                <w:tcPr>
                  <w:tcW w:w="2160"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r w:rsidRPr="002A004C">
                    <w:rPr>
                      <w:rFonts w:ascii="Times New Roman" w:hAnsi="Times New Roman"/>
                      <w:color w:val="1A1A1A"/>
                      <w:sz w:val="28"/>
                      <w:szCs w:val="28"/>
                    </w:rPr>
                    <w:t>Наименование</w:t>
                  </w:r>
                </w:p>
                <w:p w:rsidR="007F5A2A" w:rsidRPr="002A004C" w:rsidRDefault="007F5A2A" w:rsidP="007F5A2A">
                  <w:pPr>
                    <w:spacing w:after="0" w:line="240" w:lineRule="auto"/>
                    <w:ind w:left="34" w:firstLine="34"/>
                    <w:rPr>
                      <w:rFonts w:ascii="Times New Roman" w:hAnsi="Times New Roman"/>
                      <w:color w:val="1A1A1A"/>
                      <w:sz w:val="28"/>
                      <w:szCs w:val="28"/>
                    </w:rPr>
                  </w:pPr>
                  <w:r w:rsidRPr="002A004C">
                    <w:rPr>
                      <w:rFonts w:ascii="Times New Roman" w:hAnsi="Times New Roman"/>
                      <w:color w:val="1A1A1A"/>
                      <w:sz w:val="28"/>
                      <w:szCs w:val="28"/>
                    </w:rPr>
                    <w:t>надбавки</w:t>
                  </w: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rPr>
                      <w:rFonts w:ascii="Times New Roman" w:hAnsi="Times New Roman"/>
                      <w:color w:val="1A1A1A"/>
                      <w:sz w:val="28"/>
                      <w:szCs w:val="28"/>
                    </w:rPr>
                  </w:pPr>
                  <w:r w:rsidRPr="002A004C">
                    <w:rPr>
                      <w:rFonts w:ascii="Times New Roman" w:hAnsi="Times New Roman"/>
                      <w:color w:val="1A1A1A"/>
                      <w:sz w:val="28"/>
                      <w:szCs w:val="28"/>
                    </w:rPr>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jc w:val="center"/>
                    <w:rPr>
                      <w:rFonts w:ascii="Times New Roman" w:hAnsi="Times New Roman"/>
                      <w:color w:val="1A1A1A"/>
                      <w:sz w:val="28"/>
                      <w:szCs w:val="28"/>
                    </w:rPr>
                  </w:pPr>
                  <w:r w:rsidRPr="002A004C">
                    <w:rPr>
                      <w:rFonts w:ascii="Times New Roman" w:hAnsi="Times New Roman"/>
                      <w:color w:val="1A1A1A"/>
                      <w:sz w:val="28"/>
                      <w:szCs w:val="28"/>
                    </w:rPr>
                    <w:t>Размер выплаты</w:t>
                  </w:r>
                </w:p>
              </w:tc>
            </w:tr>
            <w:tr w:rsidR="007F5A2A" w:rsidRPr="007F5A2A" w:rsidTr="007F5A2A">
              <w:trPr>
                <w:trHeight w:val="281"/>
              </w:trPr>
              <w:tc>
                <w:tcPr>
                  <w:tcW w:w="2160" w:type="dxa"/>
                  <w:vMerge w:val="restart"/>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r w:rsidRPr="002A004C">
                    <w:rPr>
                      <w:rFonts w:ascii="Times New Roman" w:hAnsi="Times New Roman"/>
                      <w:color w:val="1A1A1A"/>
                      <w:sz w:val="28"/>
                      <w:szCs w:val="28"/>
                    </w:rPr>
                    <w:t>Надбавка за эффективность деятельности в соответствии с утвержденными показателями</w:t>
                  </w: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 xml:space="preserve">Выполнение качественных работ по ремонту помещений библиотеки и клуба с.Хайта </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100%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Участие  в подготовке мероприятий, в том числе на выезде:</w:t>
                  </w:r>
                </w:p>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-Помощь в оформлении сценических площадок;</w:t>
                  </w:r>
                </w:p>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 xml:space="preserve"> -изготовление реквизита;</w:t>
                  </w:r>
                </w:p>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 xml:space="preserve"> -распространение афиш на территории поселка, села;</w:t>
                  </w:r>
                </w:p>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 дежурство на мероприятии</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jc w:val="center"/>
                    <w:rPr>
                      <w:rFonts w:ascii="Times New Roman" w:hAnsi="Times New Roman"/>
                      <w:color w:val="1A1A1A"/>
                      <w:sz w:val="28"/>
                      <w:szCs w:val="24"/>
                    </w:rPr>
                  </w:pPr>
                </w:p>
                <w:p w:rsidR="007F5A2A" w:rsidRPr="002A004C" w:rsidRDefault="007F5A2A" w:rsidP="007F5A2A">
                  <w:pPr>
                    <w:spacing w:after="0" w:line="240" w:lineRule="auto"/>
                    <w:jc w:val="center"/>
                    <w:rPr>
                      <w:rFonts w:ascii="Times New Roman" w:hAnsi="Times New Roman"/>
                      <w:color w:val="1A1A1A"/>
                      <w:sz w:val="28"/>
                      <w:szCs w:val="24"/>
                    </w:rPr>
                  </w:pPr>
                </w:p>
                <w:p w:rsidR="007F5A2A" w:rsidRPr="002A004C" w:rsidRDefault="007F5A2A" w:rsidP="007F5A2A">
                  <w:pPr>
                    <w:spacing w:after="0" w:line="240" w:lineRule="auto"/>
                    <w:jc w:val="center"/>
                    <w:rPr>
                      <w:rFonts w:ascii="Times New Roman" w:hAnsi="Times New Roman"/>
                      <w:color w:val="1A1A1A"/>
                      <w:sz w:val="28"/>
                      <w:szCs w:val="24"/>
                    </w:rPr>
                  </w:pPr>
                </w:p>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15%</w:t>
                  </w:r>
                </w:p>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15%</w:t>
                  </w:r>
                </w:p>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10%</w:t>
                  </w:r>
                </w:p>
                <w:p w:rsidR="007F5A2A" w:rsidRPr="002A004C" w:rsidRDefault="007F5A2A" w:rsidP="007F5A2A">
                  <w:pPr>
                    <w:spacing w:after="0" w:line="240" w:lineRule="auto"/>
                    <w:jc w:val="center"/>
                    <w:rPr>
                      <w:rFonts w:ascii="Times New Roman" w:hAnsi="Times New Roman"/>
                      <w:color w:val="1A1A1A"/>
                      <w:sz w:val="28"/>
                      <w:szCs w:val="24"/>
                    </w:rPr>
                  </w:pPr>
                </w:p>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15%</w:t>
                  </w:r>
                </w:p>
                <w:p w:rsidR="007F5A2A" w:rsidRPr="002A004C" w:rsidRDefault="007F5A2A" w:rsidP="007F5A2A">
                  <w:pPr>
                    <w:spacing w:after="0" w:line="240" w:lineRule="auto"/>
                    <w:rPr>
                      <w:rFonts w:ascii="Times New Roman" w:hAnsi="Times New Roman"/>
                      <w:color w:val="1A1A1A"/>
                      <w:sz w:val="28"/>
                      <w:szCs w:val="24"/>
                    </w:rPr>
                  </w:pP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rPr>
                      <w:rFonts w:ascii="Times New Roman" w:hAnsi="Times New Roman"/>
                      <w:b/>
                      <w:color w:val="1A1A1A"/>
                      <w:sz w:val="28"/>
                      <w:szCs w:val="24"/>
                    </w:rPr>
                  </w:pPr>
                  <w:r w:rsidRPr="002A004C">
                    <w:rPr>
                      <w:rFonts w:ascii="Times New Roman" w:hAnsi="Times New Roman"/>
                      <w:color w:val="1A1A1A"/>
                      <w:sz w:val="28"/>
                      <w:szCs w:val="24"/>
                    </w:rPr>
                    <w:t>Отсутствие замечаний от непосредственных руководителей, своевременность генеральных уборок, содержание игрового реквизита, музейного фонда фарфоровых изделий в чистоте</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50%</w:t>
                  </w:r>
                </w:p>
              </w:tc>
            </w:tr>
            <w:tr w:rsidR="007F5A2A" w:rsidRPr="007F5A2A" w:rsidTr="007F5A2A">
              <w:tc>
                <w:tcPr>
                  <w:tcW w:w="2160" w:type="dxa"/>
                  <w:vMerge/>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ind w:left="34" w:firstLine="34"/>
                    <w:rPr>
                      <w:rFonts w:ascii="Times New Roman" w:hAnsi="Times New Roman"/>
                      <w:color w:val="1A1A1A"/>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rPr>
                      <w:rFonts w:ascii="Times New Roman" w:hAnsi="Times New Roman"/>
                      <w:color w:val="1A1A1A"/>
                      <w:sz w:val="28"/>
                      <w:szCs w:val="24"/>
                    </w:rPr>
                  </w:pPr>
                  <w:r w:rsidRPr="002A004C">
                    <w:rPr>
                      <w:rFonts w:ascii="Times New Roman" w:hAnsi="Times New Roman"/>
                      <w:color w:val="1A1A1A"/>
                      <w:sz w:val="28"/>
                      <w:szCs w:val="24"/>
                    </w:rPr>
                    <w:t>Выполнение дополнительных функций или работ, не входящих в должностные обязанности</w:t>
                  </w:r>
                </w:p>
              </w:tc>
              <w:tc>
                <w:tcPr>
                  <w:tcW w:w="1843" w:type="dxa"/>
                  <w:tcBorders>
                    <w:top w:val="single" w:sz="4" w:space="0" w:color="auto"/>
                    <w:left w:val="single" w:sz="4" w:space="0" w:color="auto"/>
                    <w:bottom w:val="single" w:sz="4" w:space="0" w:color="auto"/>
                    <w:right w:val="single" w:sz="4" w:space="0" w:color="auto"/>
                  </w:tcBorders>
                </w:tcPr>
                <w:p w:rsidR="007F5A2A" w:rsidRPr="002A004C" w:rsidRDefault="007F5A2A" w:rsidP="007F5A2A">
                  <w:pPr>
                    <w:spacing w:after="0" w:line="240" w:lineRule="auto"/>
                    <w:jc w:val="center"/>
                    <w:rPr>
                      <w:rFonts w:ascii="Times New Roman" w:hAnsi="Times New Roman"/>
                      <w:color w:val="1A1A1A"/>
                      <w:sz w:val="28"/>
                      <w:szCs w:val="24"/>
                    </w:rPr>
                  </w:pPr>
                  <w:r w:rsidRPr="002A004C">
                    <w:rPr>
                      <w:rFonts w:ascii="Times New Roman" w:hAnsi="Times New Roman"/>
                      <w:color w:val="1A1A1A"/>
                      <w:sz w:val="28"/>
                      <w:szCs w:val="24"/>
                    </w:rPr>
                    <w:t>15%</w:t>
                  </w:r>
                </w:p>
              </w:tc>
            </w:tr>
          </w:tbl>
          <w:p w:rsidR="007F5A2A" w:rsidRPr="002A004C" w:rsidRDefault="007F5A2A" w:rsidP="007F5A2A">
            <w:pPr>
              <w:spacing w:after="0" w:line="240" w:lineRule="auto"/>
              <w:ind w:left="34" w:firstLine="567"/>
              <w:rPr>
                <w:rFonts w:ascii="Times New Roman" w:hAnsi="Times New Roman"/>
                <w:color w:val="1A1A1A"/>
                <w:sz w:val="28"/>
                <w:szCs w:val="28"/>
              </w:rPr>
            </w:pPr>
          </w:p>
        </w:tc>
      </w:tr>
    </w:tbl>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p>
    <w:p w:rsidR="007F5A2A" w:rsidRPr="002A004C" w:rsidRDefault="007F5A2A" w:rsidP="007F5A2A">
      <w:pPr>
        <w:spacing w:after="0" w:line="240" w:lineRule="auto"/>
        <w:ind w:left="567"/>
        <w:jc w:val="right"/>
        <w:rPr>
          <w:rFonts w:ascii="Times New Roman" w:hAnsi="Times New Roman"/>
          <w:color w:val="1A1A1A"/>
          <w:sz w:val="28"/>
          <w:szCs w:val="28"/>
        </w:rPr>
      </w:pPr>
      <w:r w:rsidRPr="002A004C">
        <w:rPr>
          <w:rFonts w:ascii="Times New Roman" w:hAnsi="Times New Roman"/>
          <w:color w:val="1A1A1A"/>
          <w:sz w:val="28"/>
          <w:szCs w:val="28"/>
        </w:rPr>
        <w:lastRenderedPageBreak/>
        <w:t>Приложение №3</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к примерному Положению об оплате труда</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работников муниципального казенного</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 xml:space="preserve">учреждения культуры «Мишелевский </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культурно-спортивный комплекс»,</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 xml:space="preserve"> находящегося в ведении Администрации </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городского поселения Мишелевского</w:t>
      </w:r>
    </w:p>
    <w:p w:rsidR="007F5A2A" w:rsidRPr="002A004C" w:rsidRDefault="007F5A2A" w:rsidP="007F5A2A">
      <w:pPr>
        <w:spacing w:after="0" w:line="240" w:lineRule="auto"/>
        <w:ind w:left="284" w:firstLine="567"/>
        <w:jc w:val="right"/>
        <w:rPr>
          <w:rFonts w:ascii="Times New Roman" w:hAnsi="Times New Roman"/>
          <w:color w:val="1A1A1A"/>
          <w:sz w:val="28"/>
          <w:szCs w:val="28"/>
        </w:rPr>
      </w:pPr>
      <w:r w:rsidRPr="002A004C">
        <w:rPr>
          <w:rFonts w:ascii="Times New Roman" w:hAnsi="Times New Roman"/>
          <w:color w:val="1A1A1A"/>
          <w:sz w:val="28"/>
          <w:szCs w:val="28"/>
        </w:rPr>
        <w:t>муниципального образования</w:t>
      </w:r>
    </w:p>
    <w:p w:rsidR="007F5A2A" w:rsidRPr="002A004C" w:rsidRDefault="007F5A2A" w:rsidP="007F5A2A">
      <w:pPr>
        <w:spacing w:after="0" w:line="240" w:lineRule="auto"/>
        <w:ind w:left="284" w:firstLine="567"/>
        <w:jc w:val="right"/>
        <w:rPr>
          <w:rFonts w:ascii="Times New Roman" w:hAnsi="Times New Roman"/>
          <w:color w:val="1A1A1A"/>
          <w:sz w:val="28"/>
          <w:szCs w:val="28"/>
        </w:rPr>
      </w:pPr>
    </w:p>
    <w:p w:rsidR="007F5A2A" w:rsidRPr="002A004C" w:rsidRDefault="007F5A2A" w:rsidP="007F5A2A">
      <w:pPr>
        <w:spacing w:after="0" w:line="240" w:lineRule="auto"/>
        <w:jc w:val="center"/>
        <w:rPr>
          <w:rFonts w:ascii="Times New Roman" w:hAnsi="Times New Roman"/>
          <w:b/>
          <w:color w:val="1A1A1A"/>
          <w:sz w:val="28"/>
          <w:szCs w:val="28"/>
        </w:rPr>
      </w:pPr>
      <w:r w:rsidRPr="002A004C">
        <w:rPr>
          <w:rFonts w:ascii="Times New Roman" w:hAnsi="Times New Roman"/>
          <w:b/>
          <w:color w:val="1A1A1A"/>
          <w:sz w:val="28"/>
          <w:szCs w:val="28"/>
        </w:rPr>
        <w:t>Порядок и условия выплаты материальной помощи работникам муниципального казенного учреждения культуры «Мишелевский культурно-спортивный комплекс», находящегося в ведении Администрации городского</w:t>
      </w:r>
    </w:p>
    <w:p w:rsidR="007F5A2A" w:rsidRPr="002A004C" w:rsidRDefault="007F5A2A" w:rsidP="007F5A2A">
      <w:pPr>
        <w:spacing w:after="0" w:line="240" w:lineRule="auto"/>
        <w:jc w:val="center"/>
        <w:rPr>
          <w:rFonts w:ascii="Times New Roman" w:hAnsi="Times New Roman"/>
          <w:b/>
          <w:color w:val="1A1A1A"/>
          <w:sz w:val="28"/>
          <w:szCs w:val="28"/>
        </w:rPr>
      </w:pPr>
      <w:r w:rsidRPr="002A004C">
        <w:rPr>
          <w:rFonts w:ascii="Times New Roman" w:hAnsi="Times New Roman"/>
          <w:b/>
          <w:color w:val="1A1A1A"/>
          <w:sz w:val="28"/>
          <w:szCs w:val="28"/>
        </w:rPr>
        <w:t>поселения Мишелевского муниципального образования</w:t>
      </w:r>
    </w:p>
    <w:p w:rsidR="007F5A2A" w:rsidRPr="002A004C" w:rsidRDefault="007F5A2A" w:rsidP="007F5A2A">
      <w:pPr>
        <w:spacing w:after="0" w:line="240" w:lineRule="auto"/>
        <w:ind w:left="284" w:firstLine="567"/>
        <w:jc w:val="center"/>
        <w:rPr>
          <w:rFonts w:ascii="Times New Roman" w:hAnsi="Times New Roman"/>
          <w:b/>
          <w:color w:val="1A1A1A"/>
          <w:sz w:val="28"/>
          <w:szCs w:val="28"/>
        </w:rPr>
      </w:pP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Настоящее Приложение определяет размер, порядок установления и выплаты материальной помощи  работникам учреждения (далее работникам).</w:t>
      </w:r>
    </w:p>
    <w:p w:rsidR="007F5A2A" w:rsidRPr="002A004C" w:rsidRDefault="007F5A2A" w:rsidP="007F5A2A">
      <w:pPr>
        <w:spacing w:after="0" w:line="240" w:lineRule="auto"/>
        <w:ind w:firstLine="567"/>
        <w:jc w:val="both"/>
        <w:rPr>
          <w:rFonts w:ascii="Times New Roman" w:hAnsi="Times New Roman"/>
          <w:color w:val="1A1A1A"/>
          <w:sz w:val="28"/>
          <w:szCs w:val="28"/>
        </w:rPr>
      </w:pP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1.Размеры материальной помощи:</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1.1.Материальная помощь выплачивается:</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-работникам учреждения в размере одного минимального оклада (оклада) один раз в год.</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2.Порядок и условия выплаты материальной помощи:</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2.1.Материальная помощь работникам учреждения выплачивается в случаях:</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б) необходимости в лечении или восстановлении здоровья в связи с болезнью (операцией, травмой), несчастным случаем при условии произведенных затрат более пяти тысяч рублей;</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в) смерти работника или членов его семьи (родители, дети, супруги);</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г) регистрации брака, рождение ребенка, юбилейных дат (50 лет и каждые последующие 5 лет со дня рождения).</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2.2.Материальная помощь выплачивается по письменному заявлению работника при предоставлении следующих документов:</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а) в случаях, предусмотренных подпунктом «а» пункта 2.1. раздела 2 настоящего Порядка копии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коммунальных служб и др.;</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б) в случаях, предусмотренных подпунктом «б» пункта 2.1. раздела 2 настоящего Порядка, копии листка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также документы подтверждающие размер фактически произведенных затрат;</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lastRenderedPageBreak/>
        <w:t xml:space="preserve">в) в случаях, предусмотренных подпунктом «в» пункта 2.1. раздела 2 настоящего Порядка, в части смерти членов семьи работника (родители, дети, супруги), копии свидетельства о смерти члена его семьи (родители, дети, супруги), а также копии документов, подтверждающих их родство; </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г) в случаях, предусмотренных подпунктом «г» пункта 2.1. раздела 2 настоящего Порядка, копии свидетельства о заключении брака, рождении ребенка, копии паспорта.</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2.3. В случае смерти работника, материальная помощь предоставляется одному из совершеннолетних членов его семьи (родители, дети, супруги),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2.4. Выплата материальной помощи работникам учреждений либо одному из совершеннолетних членов семьи работника (родители, дети, супруги) производится по решению руководителя учреждения.</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2.5. Если работником не реализовано право на получение материальной помощи в текущем календарном году по основаниям, предусмотренными пп. 2.1. настоящего Положения, материальная помощь выплачивается в четвертом квартале текущего календарного года в размере, определенном в соответствии с пп 1.1. настоящего Положения. При этом письменного заявления не требуется.</w:t>
      </w:r>
    </w:p>
    <w:p w:rsidR="007F5A2A" w:rsidRPr="002A004C" w:rsidRDefault="007F5A2A" w:rsidP="007F5A2A">
      <w:pPr>
        <w:spacing w:after="0" w:line="240" w:lineRule="auto"/>
        <w:ind w:firstLine="567"/>
        <w:jc w:val="both"/>
        <w:rPr>
          <w:rFonts w:ascii="Times New Roman" w:eastAsia="Calibri" w:hAnsi="Times New Roman"/>
          <w:color w:val="1A1A1A"/>
          <w:sz w:val="28"/>
          <w:szCs w:val="28"/>
          <w:lang w:eastAsia="en-US"/>
        </w:rPr>
      </w:pPr>
      <w:r w:rsidRPr="002A004C">
        <w:rPr>
          <w:rFonts w:ascii="Times New Roman" w:eastAsia="Calibri" w:hAnsi="Times New Roman"/>
          <w:color w:val="1A1A1A"/>
          <w:sz w:val="28"/>
          <w:szCs w:val="28"/>
          <w:lang w:eastAsia="en-US"/>
        </w:rPr>
        <w:t xml:space="preserve">2.6. Работникам, получившим материальную помощь в текущем календарном году в соответствии с </w:t>
      </w:r>
      <w:hyperlink r:id="rId12" w:history="1">
        <w:r w:rsidRPr="002A004C">
          <w:rPr>
            <w:rFonts w:ascii="Times New Roman" w:eastAsia="Calibri" w:hAnsi="Times New Roman"/>
            <w:color w:val="1A1A1A"/>
            <w:sz w:val="28"/>
            <w:szCs w:val="28"/>
            <w:lang w:eastAsia="en-US"/>
          </w:rPr>
          <w:t xml:space="preserve">пп. </w:t>
        </w:r>
      </w:hyperlink>
      <w:r w:rsidRPr="002A004C">
        <w:rPr>
          <w:rFonts w:ascii="Times New Roman" w:eastAsia="Calibri" w:hAnsi="Times New Roman"/>
          <w:color w:val="1A1A1A"/>
          <w:sz w:val="28"/>
          <w:szCs w:val="28"/>
          <w:lang w:eastAsia="en-US"/>
        </w:rPr>
        <w:t>2.1. настоящего Положения, материальная помощь в текущем календарном году не выплачивается.</w:t>
      </w:r>
    </w:p>
    <w:p w:rsidR="007F5A2A" w:rsidRPr="002A004C" w:rsidRDefault="007F5A2A" w:rsidP="007F5A2A">
      <w:pPr>
        <w:spacing w:after="0" w:line="240" w:lineRule="auto"/>
        <w:ind w:firstLine="567"/>
        <w:jc w:val="both"/>
        <w:rPr>
          <w:rFonts w:ascii="Times New Roman" w:eastAsia="Calibri" w:hAnsi="Times New Roman"/>
          <w:color w:val="1A1A1A"/>
          <w:sz w:val="28"/>
          <w:szCs w:val="28"/>
          <w:lang w:eastAsia="en-US"/>
        </w:rPr>
      </w:pPr>
      <w:r w:rsidRPr="002A004C">
        <w:rPr>
          <w:rFonts w:ascii="Times New Roman" w:eastAsia="Calibri" w:hAnsi="Times New Roman"/>
          <w:color w:val="1A1A1A"/>
          <w:sz w:val="28"/>
          <w:szCs w:val="28"/>
          <w:lang w:eastAsia="en-US"/>
        </w:rPr>
        <w:t>2.7. При увольнении работника в течение текущего календарного года, за исключением случаев увольнения за виновные действия, работнику, не реализовавшему право на получение материальной помощи в текущем календарном году, материальная помощь выплачивается не позднее дня увольнения в размере одного минимального оклада</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2.8. Право на получение материальной помощи возникает с момента возникновения трудовых отношений.</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2.9. На материальную помощь начисляются районный коэффициент и процентная надбавка за стаж работы в южных районах Иркутской области.</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2.10. Материальная помощь выплачивается в пределах утвержденного фонда заработной платы.</w:t>
      </w:r>
    </w:p>
    <w:p w:rsidR="007F5A2A" w:rsidRPr="002A004C" w:rsidRDefault="007F5A2A" w:rsidP="007F5A2A">
      <w:pPr>
        <w:spacing w:after="0" w:line="240" w:lineRule="auto"/>
        <w:ind w:firstLine="567"/>
        <w:jc w:val="both"/>
        <w:rPr>
          <w:rFonts w:ascii="Times New Roman" w:hAnsi="Times New Roman"/>
          <w:color w:val="1A1A1A"/>
          <w:sz w:val="28"/>
          <w:szCs w:val="28"/>
        </w:rPr>
      </w:pPr>
      <w:r w:rsidRPr="002A004C">
        <w:rPr>
          <w:rFonts w:ascii="Times New Roman" w:hAnsi="Times New Roman"/>
          <w:color w:val="1A1A1A"/>
          <w:sz w:val="28"/>
          <w:szCs w:val="28"/>
        </w:rPr>
        <w:t>2.11. Источник финансирования выплаты материальной помощи – средства бюджета городского поселения Мишелевского муниципального образования.</w:t>
      </w:r>
    </w:p>
    <w:p w:rsidR="007F5A2A" w:rsidRPr="007F5A2A" w:rsidRDefault="007F5A2A" w:rsidP="007F5A2A">
      <w:pPr>
        <w:spacing w:after="0" w:line="240" w:lineRule="auto"/>
        <w:ind w:firstLine="567"/>
        <w:jc w:val="both"/>
        <w:rPr>
          <w:rFonts w:ascii="Times New Roman" w:hAnsi="Times New Roman"/>
          <w:sz w:val="28"/>
          <w:szCs w:val="28"/>
        </w:rPr>
      </w:pPr>
    </w:p>
    <w:p w:rsidR="00A16106" w:rsidRPr="002A004C" w:rsidRDefault="00A16106" w:rsidP="007F5A2A">
      <w:pPr>
        <w:spacing w:after="0" w:line="240" w:lineRule="auto"/>
        <w:jc w:val="right"/>
        <w:rPr>
          <w:rFonts w:ascii="Times New Roman" w:hAnsi="Times New Roman"/>
          <w:color w:val="1A1A1A"/>
          <w:sz w:val="28"/>
          <w:szCs w:val="28"/>
        </w:rPr>
      </w:pPr>
    </w:p>
    <w:sectPr w:rsidR="00A16106" w:rsidRPr="002A004C" w:rsidSect="00E80B0C">
      <w:pgSz w:w="11900" w:h="16800"/>
      <w:pgMar w:top="1135" w:right="701" w:bottom="53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4C" w:rsidRDefault="002A004C" w:rsidP="00384D22">
      <w:pPr>
        <w:spacing w:after="0" w:line="240" w:lineRule="auto"/>
      </w:pPr>
      <w:r>
        <w:separator/>
      </w:r>
    </w:p>
  </w:endnote>
  <w:endnote w:type="continuationSeparator" w:id="0">
    <w:p w:rsidR="002A004C" w:rsidRDefault="002A004C" w:rsidP="003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4C" w:rsidRDefault="002A004C" w:rsidP="00384D22">
      <w:pPr>
        <w:spacing w:after="0" w:line="240" w:lineRule="auto"/>
      </w:pPr>
      <w:r>
        <w:separator/>
      </w:r>
    </w:p>
  </w:footnote>
  <w:footnote w:type="continuationSeparator" w:id="0">
    <w:p w:rsidR="002A004C" w:rsidRDefault="002A004C" w:rsidP="00384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7A97"/>
    <w:multiLevelType w:val="hybridMultilevel"/>
    <w:tmpl w:val="F1A610F4"/>
    <w:lvl w:ilvl="0" w:tplc="773EE2A2">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
    <w:nsid w:val="07DB1633"/>
    <w:multiLevelType w:val="singleLevel"/>
    <w:tmpl w:val="6E0091DE"/>
    <w:lvl w:ilvl="0">
      <w:start w:val="2"/>
      <w:numFmt w:val="bullet"/>
      <w:lvlText w:val="-"/>
      <w:lvlJc w:val="left"/>
      <w:pPr>
        <w:tabs>
          <w:tab w:val="num" w:pos="510"/>
        </w:tabs>
        <w:ind w:left="510" w:hanging="510"/>
      </w:pPr>
      <w:rPr>
        <w:rFonts w:ascii="Times New Roman" w:hAnsi="Times New Roman" w:hint="default"/>
      </w:rPr>
    </w:lvl>
  </w:abstractNum>
  <w:abstractNum w:abstractNumId="2">
    <w:nsid w:val="091768D8"/>
    <w:multiLevelType w:val="hybridMultilevel"/>
    <w:tmpl w:val="2F0AEFA0"/>
    <w:lvl w:ilvl="0" w:tplc="37C4C05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3">
    <w:nsid w:val="0AA51CEA"/>
    <w:multiLevelType w:val="hybridMultilevel"/>
    <w:tmpl w:val="10B2C044"/>
    <w:lvl w:ilvl="0" w:tplc="2AF2EC8A">
      <w:start w:val="1"/>
      <w:numFmt w:val="upperRoman"/>
      <w:lvlText w:val="%1."/>
      <w:lvlJc w:val="left"/>
      <w:pPr>
        <w:ind w:left="1080" w:hanging="72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FC6365"/>
    <w:multiLevelType w:val="hybridMultilevel"/>
    <w:tmpl w:val="A75C119E"/>
    <w:lvl w:ilvl="0" w:tplc="0419000F">
      <w:start w:val="1"/>
      <w:numFmt w:val="decimal"/>
      <w:lvlText w:val="%1."/>
      <w:lvlJc w:val="left"/>
      <w:pPr>
        <w:tabs>
          <w:tab w:val="num" w:pos="1404"/>
        </w:tabs>
        <w:ind w:left="1404" w:hanging="360"/>
      </w:pPr>
      <w:rPr>
        <w:rFonts w:cs="Times New Roman"/>
      </w:rPr>
    </w:lvl>
    <w:lvl w:ilvl="1" w:tplc="04190019" w:tentative="1">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5">
    <w:nsid w:val="123F3C19"/>
    <w:multiLevelType w:val="hybridMultilevel"/>
    <w:tmpl w:val="D75A354C"/>
    <w:lvl w:ilvl="0" w:tplc="109C9032">
      <w:start w:val="1"/>
      <w:numFmt w:val="decimal"/>
      <w:lvlText w:val="%1."/>
      <w:lvlJc w:val="left"/>
      <w:pPr>
        <w:tabs>
          <w:tab w:val="num" w:pos="398"/>
        </w:tabs>
        <w:ind w:left="398" w:hanging="360"/>
      </w:pPr>
      <w:rPr>
        <w:rFonts w:ascii="Times New Roman" w:eastAsia="Times New Roman" w:hAnsi="Times New Roman" w:cs="Times New Roman"/>
      </w:rPr>
    </w:lvl>
    <w:lvl w:ilvl="1" w:tplc="D3A85EAC">
      <w:start w:val="1"/>
      <w:numFmt w:val="bullet"/>
      <w:lvlText w:val="-"/>
      <w:lvlJc w:val="left"/>
      <w:pPr>
        <w:tabs>
          <w:tab w:val="num" w:pos="1178"/>
        </w:tabs>
        <w:ind w:left="1178" w:hanging="420"/>
      </w:pPr>
      <w:rPr>
        <w:rFonts w:ascii="Times New Roman" w:eastAsia="Times New Roman" w:hAnsi="Times New Roman" w:hint="default"/>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6">
    <w:nsid w:val="1DA50BC6"/>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D747B5"/>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592BA5"/>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C0301E"/>
    <w:multiLevelType w:val="hybridMultilevel"/>
    <w:tmpl w:val="4C4C8E38"/>
    <w:lvl w:ilvl="0" w:tplc="702245A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0">
    <w:nsid w:val="2FE073AF"/>
    <w:multiLevelType w:val="hybridMultilevel"/>
    <w:tmpl w:val="A5CE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369F2"/>
    <w:multiLevelType w:val="hybridMultilevel"/>
    <w:tmpl w:val="402C5B3A"/>
    <w:lvl w:ilvl="0" w:tplc="B1D49A7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E3E73A8"/>
    <w:multiLevelType w:val="hybridMultilevel"/>
    <w:tmpl w:val="FB8AA70A"/>
    <w:lvl w:ilvl="0" w:tplc="173E2E92">
      <w:start w:val="3"/>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3">
    <w:nsid w:val="501040CB"/>
    <w:multiLevelType w:val="hybridMultilevel"/>
    <w:tmpl w:val="42DA211E"/>
    <w:lvl w:ilvl="0" w:tplc="4718E0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53023CDD"/>
    <w:multiLevelType w:val="hybridMultilevel"/>
    <w:tmpl w:val="95101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9779A2"/>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7D6BB8"/>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0C0BA4"/>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836B85"/>
    <w:multiLevelType w:val="hybridMultilevel"/>
    <w:tmpl w:val="442CBB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2C545BB"/>
    <w:multiLevelType w:val="multilevel"/>
    <w:tmpl w:val="91F267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3055C7C"/>
    <w:multiLevelType w:val="hybridMultilevel"/>
    <w:tmpl w:val="3EDE1B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A651F4"/>
    <w:multiLevelType w:val="hybridMultilevel"/>
    <w:tmpl w:val="830849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B721F40"/>
    <w:multiLevelType w:val="hybridMultilevel"/>
    <w:tmpl w:val="8B1C3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7B68FB"/>
    <w:multiLevelType w:val="hybridMultilevel"/>
    <w:tmpl w:val="51EE9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2"/>
  </w:num>
  <w:num w:numId="3">
    <w:abstractNumId w:val="18"/>
  </w:num>
  <w:num w:numId="4">
    <w:abstractNumId w:val="13"/>
  </w:num>
  <w:num w:numId="5">
    <w:abstractNumId w:val="17"/>
  </w:num>
  <w:num w:numId="6">
    <w:abstractNumId w:val="7"/>
  </w:num>
  <w:num w:numId="7">
    <w:abstractNumId w:val="16"/>
  </w:num>
  <w:num w:numId="8">
    <w:abstractNumId w:val="5"/>
  </w:num>
  <w:num w:numId="9">
    <w:abstractNumId w:val="9"/>
  </w:num>
  <w:num w:numId="10">
    <w:abstractNumId w:val="2"/>
  </w:num>
  <w:num w:numId="11">
    <w:abstractNumId w:val="0"/>
  </w:num>
  <w:num w:numId="12">
    <w:abstractNumId w:val="14"/>
  </w:num>
  <w:num w:numId="13">
    <w:abstractNumId w:val="8"/>
  </w:num>
  <w:num w:numId="14">
    <w:abstractNumId w:val="6"/>
  </w:num>
  <w:num w:numId="15">
    <w:abstractNumId w:val="15"/>
  </w:num>
  <w:num w:numId="16">
    <w:abstractNumId w:val="22"/>
  </w:num>
  <w:num w:numId="17">
    <w:abstractNumId w:val="20"/>
  </w:num>
  <w:num w:numId="18">
    <w:abstractNumId w:val="23"/>
  </w:num>
  <w:num w:numId="19">
    <w:abstractNumId w:val="10"/>
  </w:num>
  <w:num w:numId="20">
    <w:abstractNumId w:val="21"/>
  </w:num>
  <w:num w:numId="21">
    <w:abstractNumId w:val="3"/>
  </w:num>
  <w:num w:numId="22">
    <w:abstractNumId w:val="11"/>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DF8"/>
    <w:rsid w:val="000022C7"/>
    <w:rsid w:val="000036BF"/>
    <w:rsid w:val="000040DF"/>
    <w:rsid w:val="000050BA"/>
    <w:rsid w:val="00005623"/>
    <w:rsid w:val="00007DCC"/>
    <w:rsid w:val="0001408B"/>
    <w:rsid w:val="00017DA5"/>
    <w:rsid w:val="0002018E"/>
    <w:rsid w:val="00020D32"/>
    <w:rsid w:val="000255E8"/>
    <w:rsid w:val="00025F58"/>
    <w:rsid w:val="00027868"/>
    <w:rsid w:val="0003348C"/>
    <w:rsid w:val="00034501"/>
    <w:rsid w:val="00035511"/>
    <w:rsid w:val="00035A1D"/>
    <w:rsid w:val="00035EE2"/>
    <w:rsid w:val="000370B7"/>
    <w:rsid w:val="00042547"/>
    <w:rsid w:val="0004475D"/>
    <w:rsid w:val="00046EA5"/>
    <w:rsid w:val="00051FA0"/>
    <w:rsid w:val="000535DE"/>
    <w:rsid w:val="0005647D"/>
    <w:rsid w:val="0005688D"/>
    <w:rsid w:val="00061541"/>
    <w:rsid w:val="000640AC"/>
    <w:rsid w:val="000671EF"/>
    <w:rsid w:val="00067B3E"/>
    <w:rsid w:val="0007171B"/>
    <w:rsid w:val="000729BA"/>
    <w:rsid w:val="0007409A"/>
    <w:rsid w:val="00080B66"/>
    <w:rsid w:val="00081A5E"/>
    <w:rsid w:val="00084B0A"/>
    <w:rsid w:val="000907B2"/>
    <w:rsid w:val="00090D62"/>
    <w:rsid w:val="000A1E51"/>
    <w:rsid w:val="000A2ACF"/>
    <w:rsid w:val="000A3E9E"/>
    <w:rsid w:val="000A4096"/>
    <w:rsid w:val="000A52B7"/>
    <w:rsid w:val="000B1E5B"/>
    <w:rsid w:val="000B4CAF"/>
    <w:rsid w:val="000B554F"/>
    <w:rsid w:val="000C3F49"/>
    <w:rsid w:val="000C4C1B"/>
    <w:rsid w:val="000C4E22"/>
    <w:rsid w:val="000C6495"/>
    <w:rsid w:val="000C6716"/>
    <w:rsid w:val="000C792A"/>
    <w:rsid w:val="000D0668"/>
    <w:rsid w:val="000D0D71"/>
    <w:rsid w:val="000D3D2A"/>
    <w:rsid w:val="000E107E"/>
    <w:rsid w:val="000E2716"/>
    <w:rsid w:val="000E4DF8"/>
    <w:rsid w:val="000E7968"/>
    <w:rsid w:val="000F4F53"/>
    <w:rsid w:val="000F6142"/>
    <w:rsid w:val="000F674D"/>
    <w:rsid w:val="000F6B63"/>
    <w:rsid w:val="001013CF"/>
    <w:rsid w:val="00101E71"/>
    <w:rsid w:val="00102D90"/>
    <w:rsid w:val="00102DE8"/>
    <w:rsid w:val="00107856"/>
    <w:rsid w:val="001103BB"/>
    <w:rsid w:val="001116A7"/>
    <w:rsid w:val="00113A50"/>
    <w:rsid w:val="00115627"/>
    <w:rsid w:val="00115CF6"/>
    <w:rsid w:val="00117A72"/>
    <w:rsid w:val="001213D4"/>
    <w:rsid w:val="001214E2"/>
    <w:rsid w:val="00123619"/>
    <w:rsid w:val="0012588A"/>
    <w:rsid w:val="001259CB"/>
    <w:rsid w:val="00130B0A"/>
    <w:rsid w:val="00131C54"/>
    <w:rsid w:val="0013463F"/>
    <w:rsid w:val="00135623"/>
    <w:rsid w:val="0013768C"/>
    <w:rsid w:val="001437FC"/>
    <w:rsid w:val="00144F0F"/>
    <w:rsid w:val="00146197"/>
    <w:rsid w:val="001474B5"/>
    <w:rsid w:val="001538CC"/>
    <w:rsid w:val="001546A7"/>
    <w:rsid w:val="00157775"/>
    <w:rsid w:val="00164B06"/>
    <w:rsid w:val="00166388"/>
    <w:rsid w:val="001670BC"/>
    <w:rsid w:val="0017186D"/>
    <w:rsid w:val="001727C6"/>
    <w:rsid w:val="00173210"/>
    <w:rsid w:val="00175475"/>
    <w:rsid w:val="001832E4"/>
    <w:rsid w:val="00186117"/>
    <w:rsid w:val="001960E1"/>
    <w:rsid w:val="00196ACF"/>
    <w:rsid w:val="001A1053"/>
    <w:rsid w:val="001A3C01"/>
    <w:rsid w:val="001A604A"/>
    <w:rsid w:val="001B1D8B"/>
    <w:rsid w:val="001B327E"/>
    <w:rsid w:val="001B3DB0"/>
    <w:rsid w:val="001B4004"/>
    <w:rsid w:val="001B5A78"/>
    <w:rsid w:val="001B5C59"/>
    <w:rsid w:val="001C02EB"/>
    <w:rsid w:val="001C6B14"/>
    <w:rsid w:val="001D0B66"/>
    <w:rsid w:val="001D3BD8"/>
    <w:rsid w:val="001D4485"/>
    <w:rsid w:val="001E1E02"/>
    <w:rsid w:val="001E2CE9"/>
    <w:rsid w:val="001E35C4"/>
    <w:rsid w:val="001E49CF"/>
    <w:rsid w:val="001E6F70"/>
    <w:rsid w:val="001F0208"/>
    <w:rsid w:val="001F1292"/>
    <w:rsid w:val="001F25BB"/>
    <w:rsid w:val="001F3BBA"/>
    <w:rsid w:val="001F638C"/>
    <w:rsid w:val="00200441"/>
    <w:rsid w:val="0020067A"/>
    <w:rsid w:val="00200E6D"/>
    <w:rsid w:val="00210701"/>
    <w:rsid w:val="002107B3"/>
    <w:rsid w:val="00212E05"/>
    <w:rsid w:val="00215333"/>
    <w:rsid w:val="00216CDA"/>
    <w:rsid w:val="00217E08"/>
    <w:rsid w:val="00221622"/>
    <w:rsid w:val="00227BDA"/>
    <w:rsid w:val="002318DF"/>
    <w:rsid w:val="00237C32"/>
    <w:rsid w:val="00240FE4"/>
    <w:rsid w:val="0024173B"/>
    <w:rsid w:val="00243E94"/>
    <w:rsid w:val="002446D8"/>
    <w:rsid w:val="00246FA9"/>
    <w:rsid w:val="00252C1D"/>
    <w:rsid w:val="00253C4C"/>
    <w:rsid w:val="002553E6"/>
    <w:rsid w:val="00256B66"/>
    <w:rsid w:val="00260B18"/>
    <w:rsid w:val="00260B6B"/>
    <w:rsid w:val="00262F72"/>
    <w:rsid w:val="00264221"/>
    <w:rsid w:val="00264361"/>
    <w:rsid w:val="00266AD3"/>
    <w:rsid w:val="002718A3"/>
    <w:rsid w:val="0027458C"/>
    <w:rsid w:val="002749ED"/>
    <w:rsid w:val="002767F1"/>
    <w:rsid w:val="00281B67"/>
    <w:rsid w:val="00282230"/>
    <w:rsid w:val="00282956"/>
    <w:rsid w:val="0028331E"/>
    <w:rsid w:val="0028656D"/>
    <w:rsid w:val="00286DD3"/>
    <w:rsid w:val="00293B1E"/>
    <w:rsid w:val="002951EA"/>
    <w:rsid w:val="00295F82"/>
    <w:rsid w:val="002A004C"/>
    <w:rsid w:val="002A1FC0"/>
    <w:rsid w:val="002A2187"/>
    <w:rsid w:val="002A3E9C"/>
    <w:rsid w:val="002A3EA7"/>
    <w:rsid w:val="002B3165"/>
    <w:rsid w:val="002B7286"/>
    <w:rsid w:val="002C134C"/>
    <w:rsid w:val="002C1A01"/>
    <w:rsid w:val="002C2460"/>
    <w:rsid w:val="002C38D0"/>
    <w:rsid w:val="002D099B"/>
    <w:rsid w:val="002D3DBD"/>
    <w:rsid w:val="002E05B5"/>
    <w:rsid w:val="002E0CD1"/>
    <w:rsid w:val="002E3315"/>
    <w:rsid w:val="002E4398"/>
    <w:rsid w:val="002E48E8"/>
    <w:rsid w:val="002F0362"/>
    <w:rsid w:val="002F0C18"/>
    <w:rsid w:val="002F62A2"/>
    <w:rsid w:val="00300709"/>
    <w:rsid w:val="00302212"/>
    <w:rsid w:val="00306059"/>
    <w:rsid w:val="00307918"/>
    <w:rsid w:val="00310C1F"/>
    <w:rsid w:val="00310C44"/>
    <w:rsid w:val="0031124A"/>
    <w:rsid w:val="00313733"/>
    <w:rsid w:val="00316CD3"/>
    <w:rsid w:val="00323686"/>
    <w:rsid w:val="00326E52"/>
    <w:rsid w:val="0033338F"/>
    <w:rsid w:val="00333A0E"/>
    <w:rsid w:val="00335DC4"/>
    <w:rsid w:val="0033647D"/>
    <w:rsid w:val="003370BE"/>
    <w:rsid w:val="00341C48"/>
    <w:rsid w:val="00342AFE"/>
    <w:rsid w:val="00347162"/>
    <w:rsid w:val="0035263A"/>
    <w:rsid w:val="0035527A"/>
    <w:rsid w:val="003608C9"/>
    <w:rsid w:val="00362E64"/>
    <w:rsid w:val="003657F2"/>
    <w:rsid w:val="00366690"/>
    <w:rsid w:val="00372EA5"/>
    <w:rsid w:val="00373FDA"/>
    <w:rsid w:val="0037577D"/>
    <w:rsid w:val="00382429"/>
    <w:rsid w:val="00383CA0"/>
    <w:rsid w:val="00384D22"/>
    <w:rsid w:val="0038650D"/>
    <w:rsid w:val="00390481"/>
    <w:rsid w:val="00390958"/>
    <w:rsid w:val="00390D90"/>
    <w:rsid w:val="00394077"/>
    <w:rsid w:val="00397060"/>
    <w:rsid w:val="003A1459"/>
    <w:rsid w:val="003A1AF4"/>
    <w:rsid w:val="003A2269"/>
    <w:rsid w:val="003A2692"/>
    <w:rsid w:val="003B3709"/>
    <w:rsid w:val="003B5DD9"/>
    <w:rsid w:val="003C0013"/>
    <w:rsid w:val="003C51B1"/>
    <w:rsid w:val="003C64FE"/>
    <w:rsid w:val="003C7A3F"/>
    <w:rsid w:val="003D0E51"/>
    <w:rsid w:val="003D7202"/>
    <w:rsid w:val="003E287F"/>
    <w:rsid w:val="003E2F28"/>
    <w:rsid w:val="003E3E67"/>
    <w:rsid w:val="003E7DE8"/>
    <w:rsid w:val="003F1B27"/>
    <w:rsid w:val="003F2995"/>
    <w:rsid w:val="003F5D9F"/>
    <w:rsid w:val="00401E52"/>
    <w:rsid w:val="00406EB3"/>
    <w:rsid w:val="00411EF4"/>
    <w:rsid w:val="004150ED"/>
    <w:rsid w:val="00416995"/>
    <w:rsid w:val="00417E9E"/>
    <w:rsid w:val="00421873"/>
    <w:rsid w:val="00422339"/>
    <w:rsid w:val="00423428"/>
    <w:rsid w:val="00423C79"/>
    <w:rsid w:val="0043049F"/>
    <w:rsid w:val="00430789"/>
    <w:rsid w:val="0043087D"/>
    <w:rsid w:val="004349DE"/>
    <w:rsid w:val="00436922"/>
    <w:rsid w:val="00436B45"/>
    <w:rsid w:val="00437C8A"/>
    <w:rsid w:val="00445B85"/>
    <w:rsid w:val="00446364"/>
    <w:rsid w:val="00461AB9"/>
    <w:rsid w:val="00462253"/>
    <w:rsid w:val="0046286D"/>
    <w:rsid w:val="00463E96"/>
    <w:rsid w:val="004656F2"/>
    <w:rsid w:val="00466F12"/>
    <w:rsid w:val="00467592"/>
    <w:rsid w:val="004714D1"/>
    <w:rsid w:val="00475146"/>
    <w:rsid w:val="0047591F"/>
    <w:rsid w:val="00477603"/>
    <w:rsid w:val="004822C1"/>
    <w:rsid w:val="00485969"/>
    <w:rsid w:val="004909AB"/>
    <w:rsid w:val="004923A7"/>
    <w:rsid w:val="00495F59"/>
    <w:rsid w:val="004A1FC6"/>
    <w:rsid w:val="004A6E88"/>
    <w:rsid w:val="004B58BB"/>
    <w:rsid w:val="004C19DB"/>
    <w:rsid w:val="004C2A8D"/>
    <w:rsid w:val="004C532F"/>
    <w:rsid w:val="004D5159"/>
    <w:rsid w:val="004D66F2"/>
    <w:rsid w:val="004E2EB2"/>
    <w:rsid w:val="004E7853"/>
    <w:rsid w:val="004F08CE"/>
    <w:rsid w:val="004F1006"/>
    <w:rsid w:val="004F412D"/>
    <w:rsid w:val="004F59CD"/>
    <w:rsid w:val="004F5DA5"/>
    <w:rsid w:val="004F7DF4"/>
    <w:rsid w:val="00500520"/>
    <w:rsid w:val="00500653"/>
    <w:rsid w:val="005023C3"/>
    <w:rsid w:val="00504DA0"/>
    <w:rsid w:val="00511F65"/>
    <w:rsid w:val="00517BB5"/>
    <w:rsid w:val="00520763"/>
    <w:rsid w:val="00520FDD"/>
    <w:rsid w:val="00521B0E"/>
    <w:rsid w:val="00522B8C"/>
    <w:rsid w:val="005246EA"/>
    <w:rsid w:val="00527445"/>
    <w:rsid w:val="0052794B"/>
    <w:rsid w:val="00530899"/>
    <w:rsid w:val="00531360"/>
    <w:rsid w:val="005316DC"/>
    <w:rsid w:val="00531EA0"/>
    <w:rsid w:val="00532460"/>
    <w:rsid w:val="00540276"/>
    <w:rsid w:val="005431B2"/>
    <w:rsid w:val="005452BC"/>
    <w:rsid w:val="0054530B"/>
    <w:rsid w:val="005464DE"/>
    <w:rsid w:val="0054685A"/>
    <w:rsid w:val="00547F91"/>
    <w:rsid w:val="00551501"/>
    <w:rsid w:val="00556C21"/>
    <w:rsid w:val="005601AF"/>
    <w:rsid w:val="00563DD2"/>
    <w:rsid w:val="00564527"/>
    <w:rsid w:val="0057141D"/>
    <w:rsid w:val="0057246B"/>
    <w:rsid w:val="00575F88"/>
    <w:rsid w:val="00576619"/>
    <w:rsid w:val="0058053C"/>
    <w:rsid w:val="0058341E"/>
    <w:rsid w:val="00583A13"/>
    <w:rsid w:val="00584BB3"/>
    <w:rsid w:val="00586113"/>
    <w:rsid w:val="0059086E"/>
    <w:rsid w:val="00592689"/>
    <w:rsid w:val="005934EB"/>
    <w:rsid w:val="00593FE7"/>
    <w:rsid w:val="00594717"/>
    <w:rsid w:val="005A1954"/>
    <w:rsid w:val="005A3F48"/>
    <w:rsid w:val="005A506D"/>
    <w:rsid w:val="005A7816"/>
    <w:rsid w:val="005B0D6B"/>
    <w:rsid w:val="005B54F0"/>
    <w:rsid w:val="005B5578"/>
    <w:rsid w:val="005C0316"/>
    <w:rsid w:val="005C3A23"/>
    <w:rsid w:val="005C534D"/>
    <w:rsid w:val="005C5FFB"/>
    <w:rsid w:val="005C6105"/>
    <w:rsid w:val="005C71EF"/>
    <w:rsid w:val="005D42A6"/>
    <w:rsid w:val="005D4A55"/>
    <w:rsid w:val="005D4B55"/>
    <w:rsid w:val="005E13F0"/>
    <w:rsid w:val="005E439D"/>
    <w:rsid w:val="005E5F73"/>
    <w:rsid w:val="005F3FDB"/>
    <w:rsid w:val="005F4FA6"/>
    <w:rsid w:val="005F53FC"/>
    <w:rsid w:val="00600188"/>
    <w:rsid w:val="006032B2"/>
    <w:rsid w:val="00603519"/>
    <w:rsid w:val="006104F2"/>
    <w:rsid w:val="00617FF6"/>
    <w:rsid w:val="00623EB6"/>
    <w:rsid w:val="0062471D"/>
    <w:rsid w:val="0062526E"/>
    <w:rsid w:val="00626435"/>
    <w:rsid w:val="00631349"/>
    <w:rsid w:val="00635EBA"/>
    <w:rsid w:val="0063609F"/>
    <w:rsid w:val="0063661B"/>
    <w:rsid w:val="00640343"/>
    <w:rsid w:val="00641233"/>
    <w:rsid w:val="00643864"/>
    <w:rsid w:val="00646AA7"/>
    <w:rsid w:val="00650C00"/>
    <w:rsid w:val="00651532"/>
    <w:rsid w:val="00652638"/>
    <w:rsid w:val="006534AC"/>
    <w:rsid w:val="006619F9"/>
    <w:rsid w:val="0066328D"/>
    <w:rsid w:val="00665C58"/>
    <w:rsid w:val="00670B3B"/>
    <w:rsid w:val="00670EC1"/>
    <w:rsid w:val="00680751"/>
    <w:rsid w:val="00680815"/>
    <w:rsid w:val="0068099B"/>
    <w:rsid w:val="0068148D"/>
    <w:rsid w:val="00681C10"/>
    <w:rsid w:val="00692A48"/>
    <w:rsid w:val="006936C2"/>
    <w:rsid w:val="00695DFB"/>
    <w:rsid w:val="0069702A"/>
    <w:rsid w:val="006970CE"/>
    <w:rsid w:val="00697EB9"/>
    <w:rsid w:val="006A5963"/>
    <w:rsid w:val="006A665F"/>
    <w:rsid w:val="006A7057"/>
    <w:rsid w:val="006B0127"/>
    <w:rsid w:val="006B1005"/>
    <w:rsid w:val="006C0CC4"/>
    <w:rsid w:val="006C28BE"/>
    <w:rsid w:val="006C7120"/>
    <w:rsid w:val="006D2093"/>
    <w:rsid w:val="006D35CC"/>
    <w:rsid w:val="006D4EA9"/>
    <w:rsid w:val="006D7B68"/>
    <w:rsid w:val="006E0A15"/>
    <w:rsid w:val="006E2049"/>
    <w:rsid w:val="006E419F"/>
    <w:rsid w:val="006E778C"/>
    <w:rsid w:val="006F07AD"/>
    <w:rsid w:val="006F0CAE"/>
    <w:rsid w:val="006F1A4D"/>
    <w:rsid w:val="006F2F9F"/>
    <w:rsid w:val="00701880"/>
    <w:rsid w:val="00701E72"/>
    <w:rsid w:val="0070347B"/>
    <w:rsid w:val="00704DF3"/>
    <w:rsid w:val="007055C7"/>
    <w:rsid w:val="00705809"/>
    <w:rsid w:val="00706E4D"/>
    <w:rsid w:val="00707815"/>
    <w:rsid w:val="00710ABE"/>
    <w:rsid w:val="00711023"/>
    <w:rsid w:val="00711641"/>
    <w:rsid w:val="00713D0D"/>
    <w:rsid w:val="00717F98"/>
    <w:rsid w:val="00730D1C"/>
    <w:rsid w:val="00733508"/>
    <w:rsid w:val="0073369B"/>
    <w:rsid w:val="0073552D"/>
    <w:rsid w:val="00735CE4"/>
    <w:rsid w:val="00740101"/>
    <w:rsid w:val="007405F9"/>
    <w:rsid w:val="007421B8"/>
    <w:rsid w:val="0074384E"/>
    <w:rsid w:val="0075051F"/>
    <w:rsid w:val="00750E52"/>
    <w:rsid w:val="00750FE8"/>
    <w:rsid w:val="00756D8D"/>
    <w:rsid w:val="00757038"/>
    <w:rsid w:val="00760A69"/>
    <w:rsid w:val="00761DB1"/>
    <w:rsid w:val="0076205F"/>
    <w:rsid w:val="00765F9B"/>
    <w:rsid w:val="007672D7"/>
    <w:rsid w:val="00767405"/>
    <w:rsid w:val="00770361"/>
    <w:rsid w:val="00771089"/>
    <w:rsid w:val="00772957"/>
    <w:rsid w:val="00776C2B"/>
    <w:rsid w:val="00784E2B"/>
    <w:rsid w:val="007902DA"/>
    <w:rsid w:val="00792B55"/>
    <w:rsid w:val="00794D21"/>
    <w:rsid w:val="00796243"/>
    <w:rsid w:val="00797323"/>
    <w:rsid w:val="007B4E53"/>
    <w:rsid w:val="007B52CD"/>
    <w:rsid w:val="007B5CB5"/>
    <w:rsid w:val="007B6DAB"/>
    <w:rsid w:val="007C78AC"/>
    <w:rsid w:val="007C7C63"/>
    <w:rsid w:val="007D1B03"/>
    <w:rsid w:val="007D5084"/>
    <w:rsid w:val="007E1586"/>
    <w:rsid w:val="007E1EF5"/>
    <w:rsid w:val="007E2471"/>
    <w:rsid w:val="007E30EB"/>
    <w:rsid w:val="007E39D8"/>
    <w:rsid w:val="007E46D2"/>
    <w:rsid w:val="007E5319"/>
    <w:rsid w:val="007E6C75"/>
    <w:rsid w:val="007E7603"/>
    <w:rsid w:val="007E7AAC"/>
    <w:rsid w:val="007F06D5"/>
    <w:rsid w:val="007F16F9"/>
    <w:rsid w:val="007F5A2A"/>
    <w:rsid w:val="007F5B16"/>
    <w:rsid w:val="007F6EC1"/>
    <w:rsid w:val="00800EBB"/>
    <w:rsid w:val="00802DAD"/>
    <w:rsid w:val="0080564B"/>
    <w:rsid w:val="0080679F"/>
    <w:rsid w:val="00811103"/>
    <w:rsid w:val="00811D7A"/>
    <w:rsid w:val="0081427F"/>
    <w:rsid w:val="00815C52"/>
    <w:rsid w:val="00817266"/>
    <w:rsid w:val="008212BE"/>
    <w:rsid w:val="00823A8A"/>
    <w:rsid w:val="00824998"/>
    <w:rsid w:val="0082632E"/>
    <w:rsid w:val="00831395"/>
    <w:rsid w:val="00850C57"/>
    <w:rsid w:val="008515C7"/>
    <w:rsid w:val="00854FB3"/>
    <w:rsid w:val="00856B0A"/>
    <w:rsid w:val="00860E02"/>
    <w:rsid w:val="00867FE9"/>
    <w:rsid w:val="0087559E"/>
    <w:rsid w:val="008779E1"/>
    <w:rsid w:val="00880214"/>
    <w:rsid w:val="00891520"/>
    <w:rsid w:val="0089222E"/>
    <w:rsid w:val="008933C5"/>
    <w:rsid w:val="008947BD"/>
    <w:rsid w:val="008B07FA"/>
    <w:rsid w:val="008B2417"/>
    <w:rsid w:val="008B243B"/>
    <w:rsid w:val="008B247B"/>
    <w:rsid w:val="008B3D71"/>
    <w:rsid w:val="008B4419"/>
    <w:rsid w:val="008B4FDD"/>
    <w:rsid w:val="008B60F1"/>
    <w:rsid w:val="008B691B"/>
    <w:rsid w:val="008B7E6C"/>
    <w:rsid w:val="008C00A9"/>
    <w:rsid w:val="008C072C"/>
    <w:rsid w:val="008C434C"/>
    <w:rsid w:val="008C748B"/>
    <w:rsid w:val="008C78D8"/>
    <w:rsid w:val="008D05E9"/>
    <w:rsid w:val="008D0A73"/>
    <w:rsid w:val="008D1111"/>
    <w:rsid w:val="008D37B9"/>
    <w:rsid w:val="008D403B"/>
    <w:rsid w:val="008E06DD"/>
    <w:rsid w:val="008E7DD2"/>
    <w:rsid w:val="008F39E3"/>
    <w:rsid w:val="008F4A9D"/>
    <w:rsid w:val="008F7A4B"/>
    <w:rsid w:val="009010A7"/>
    <w:rsid w:val="00902209"/>
    <w:rsid w:val="00903DB5"/>
    <w:rsid w:val="00904F49"/>
    <w:rsid w:val="009103CF"/>
    <w:rsid w:val="009111DE"/>
    <w:rsid w:val="00913FCA"/>
    <w:rsid w:val="00914A65"/>
    <w:rsid w:val="0092320C"/>
    <w:rsid w:val="0092337D"/>
    <w:rsid w:val="00926F98"/>
    <w:rsid w:val="00927CC9"/>
    <w:rsid w:val="00927D30"/>
    <w:rsid w:val="00930562"/>
    <w:rsid w:val="00931BD0"/>
    <w:rsid w:val="009325AF"/>
    <w:rsid w:val="00932C3E"/>
    <w:rsid w:val="00934476"/>
    <w:rsid w:val="00934483"/>
    <w:rsid w:val="00934EA7"/>
    <w:rsid w:val="009377E6"/>
    <w:rsid w:val="00940298"/>
    <w:rsid w:val="009446B8"/>
    <w:rsid w:val="00944917"/>
    <w:rsid w:val="009465E7"/>
    <w:rsid w:val="009472FD"/>
    <w:rsid w:val="009522AD"/>
    <w:rsid w:val="00953670"/>
    <w:rsid w:val="009537E5"/>
    <w:rsid w:val="00953CE8"/>
    <w:rsid w:val="00956A04"/>
    <w:rsid w:val="00960D04"/>
    <w:rsid w:val="00963496"/>
    <w:rsid w:val="00963B6B"/>
    <w:rsid w:val="0096760A"/>
    <w:rsid w:val="00967666"/>
    <w:rsid w:val="00972F4A"/>
    <w:rsid w:val="00973FB7"/>
    <w:rsid w:val="00975F71"/>
    <w:rsid w:val="009821C0"/>
    <w:rsid w:val="00983C25"/>
    <w:rsid w:val="00986C67"/>
    <w:rsid w:val="009873E6"/>
    <w:rsid w:val="00995334"/>
    <w:rsid w:val="0099757B"/>
    <w:rsid w:val="009A2AB2"/>
    <w:rsid w:val="009A2CA1"/>
    <w:rsid w:val="009A4622"/>
    <w:rsid w:val="009A5035"/>
    <w:rsid w:val="009A5815"/>
    <w:rsid w:val="009B0702"/>
    <w:rsid w:val="009B191B"/>
    <w:rsid w:val="009B4AB6"/>
    <w:rsid w:val="009B6BC1"/>
    <w:rsid w:val="009B7E67"/>
    <w:rsid w:val="009C2470"/>
    <w:rsid w:val="009C410E"/>
    <w:rsid w:val="009C7B93"/>
    <w:rsid w:val="009D29A8"/>
    <w:rsid w:val="009D316C"/>
    <w:rsid w:val="009D329E"/>
    <w:rsid w:val="009D3936"/>
    <w:rsid w:val="009D5A94"/>
    <w:rsid w:val="009D78A7"/>
    <w:rsid w:val="009F7552"/>
    <w:rsid w:val="00A00311"/>
    <w:rsid w:val="00A00C0A"/>
    <w:rsid w:val="00A05493"/>
    <w:rsid w:val="00A06045"/>
    <w:rsid w:val="00A10DFF"/>
    <w:rsid w:val="00A13958"/>
    <w:rsid w:val="00A13961"/>
    <w:rsid w:val="00A16106"/>
    <w:rsid w:val="00A221E5"/>
    <w:rsid w:val="00A22666"/>
    <w:rsid w:val="00A35E5A"/>
    <w:rsid w:val="00A401D0"/>
    <w:rsid w:val="00A434A9"/>
    <w:rsid w:val="00A45177"/>
    <w:rsid w:val="00A460C7"/>
    <w:rsid w:val="00A4658C"/>
    <w:rsid w:val="00A50897"/>
    <w:rsid w:val="00A55579"/>
    <w:rsid w:val="00A5677B"/>
    <w:rsid w:val="00A61AA7"/>
    <w:rsid w:val="00A6254D"/>
    <w:rsid w:val="00A63C36"/>
    <w:rsid w:val="00A64B8D"/>
    <w:rsid w:val="00A73713"/>
    <w:rsid w:val="00A73EC1"/>
    <w:rsid w:val="00A7565B"/>
    <w:rsid w:val="00A76DBD"/>
    <w:rsid w:val="00A81DB9"/>
    <w:rsid w:val="00A846A0"/>
    <w:rsid w:val="00A865B4"/>
    <w:rsid w:val="00A86EB9"/>
    <w:rsid w:val="00A93F60"/>
    <w:rsid w:val="00A96CD3"/>
    <w:rsid w:val="00A9755B"/>
    <w:rsid w:val="00AA6989"/>
    <w:rsid w:val="00AB04A3"/>
    <w:rsid w:val="00AB1A3F"/>
    <w:rsid w:val="00AB1E1B"/>
    <w:rsid w:val="00AB5DAF"/>
    <w:rsid w:val="00AC27D0"/>
    <w:rsid w:val="00AC3579"/>
    <w:rsid w:val="00AC5423"/>
    <w:rsid w:val="00AD0076"/>
    <w:rsid w:val="00AD0D32"/>
    <w:rsid w:val="00AD0E6A"/>
    <w:rsid w:val="00AD18D7"/>
    <w:rsid w:val="00AE5500"/>
    <w:rsid w:val="00AE5D72"/>
    <w:rsid w:val="00AE6658"/>
    <w:rsid w:val="00AE70BD"/>
    <w:rsid w:val="00AE7CD2"/>
    <w:rsid w:val="00AF48F9"/>
    <w:rsid w:val="00AF4903"/>
    <w:rsid w:val="00AF5BF2"/>
    <w:rsid w:val="00B00E7C"/>
    <w:rsid w:val="00B039B6"/>
    <w:rsid w:val="00B0452D"/>
    <w:rsid w:val="00B04A4A"/>
    <w:rsid w:val="00B07907"/>
    <w:rsid w:val="00B07EF0"/>
    <w:rsid w:val="00B10836"/>
    <w:rsid w:val="00B12765"/>
    <w:rsid w:val="00B12AE4"/>
    <w:rsid w:val="00B14E5F"/>
    <w:rsid w:val="00B1764A"/>
    <w:rsid w:val="00B23E17"/>
    <w:rsid w:val="00B32075"/>
    <w:rsid w:val="00B3644A"/>
    <w:rsid w:val="00B36568"/>
    <w:rsid w:val="00B376E1"/>
    <w:rsid w:val="00B43541"/>
    <w:rsid w:val="00B44DF1"/>
    <w:rsid w:val="00B50CFD"/>
    <w:rsid w:val="00B516F7"/>
    <w:rsid w:val="00B517DC"/>
    <w:rsid w:val="00B51C56"/>
    <w:rsid w:val="00B60BC3"/>
    <w:rsid w:val="00B64CAF"/>
    <w:rsid w:val="00B725E6"/>
    <w:rsid w:val="00B74859"/>
    <w:rsid w:val="00B771A2"/>
    <w:rsid w:val="00B776D0"/>
    <w:rsid w:val="00B77B71"/>
    <w:rsid w:val="00B804D7"/>
    <w:rsid w:val="00B8057F"/>
    <w:rsid w:val="00B81B44"/>
    <w:rsid w:val="00B81DB6"/>
    <w:rsid w:val="00B8517C"/>
    <w:rsid w:val="00B91474"/>
    <w:rsid w:val="00B95604"/>
    <w:rsid w:val="00B95FF4"/>
    <w:rsid w:val="00B97F8C"/>
    <w:rsid w:val="00BA0FD2"/>
    <w:rsid w:val="00BA3DC7"/>
    <w:rsid w:val="00BA528F"/>
    <w:rsid w:val="00BA70E7"/>
    <w:rsid w:val="00BB13AA"/>
    <w:rsid w:val="00BB46DB"/>
    <w:rsid w:val="00BB6F5E"/>
    <w:rsid w:val="00BC287D"/>
    <w:rsid w:val="00BC319F"/>
    <w:rsid w:val="00BC4D36"/>
    <w:rsid w:val="00BC5FD5"/>
    <w:rsid w:val="00BC7B00"/>
    <w:rsid w:val="00BD09B4"/>
    <w:rsid w:val="00BF1B33"/>
    <w:rsid w:val="00BF51CD"/>
    <w:rsid w:val="00BF604E"/>
    <w:rsid w:val="00C0418A"/>
    <w:rsid w:val="00C0478A"/>
    <w:rsid w:val="00C111C4"/>
    <w:rsid w:val="00C132F9"/>
    <w:rsid w:val="00C17A30"/>
    <w:rsid w:val="00C2317E"/>
    <w:rsid w:val="00C234DF"/>
    <w:rsid w:val="00C25795"/>
    <w:rsid w:val="00C304EC"/>
    <w:rsid w:val="00C31046"/>
    <w:rsid w:val="00C31D3D"/>
    <w:rsid w:val="00C35790"/>
    <w:rsid w:val="00C36F91"/>
    <w:rsid w:val="00C36F9C"/>
    <w:rsid w:val="00C37273"/>
    <w:rsid w:val="00C44345"/>
    <w:rsid w:val="00C45037"/>
    <w:rsid w:val="00C46054"/>
    <w:rsid w:val="00C47273"/>
    <w:rsid w:val="00C47B13"/>
    <w:rsid w:val="00C52431"/>
    <w:rsid w:val="00C57C93"/>
    <w:rsid w:val="00C60DB2"/>
    <w:rsid w:val="00C62A3F"/>
    <w:rsid w:val="00C6474B"/>
    <w:rsid w:val="00C73424"/>
    <w:rsid w:val="00C740FD"/>
    <w:rsid w:val="00C76EBA"/>
    <w:rsid w:val="00C777A4"/>
    <w:rsid w:val="00C8243C"/>
    <w:rsid w:val="00C84BD4"/>
    <w:rsid w:val="00C85B6F"/>
    <w:rsid w:val="00C903AF"/>
    <w:rsid w:val="00C9197A"/>
    <w:rsid w:val="00C941B8"/>
    <w:rsid w:val="00C972B8"/>
    <w:rsid w:val="00CA06B1"/>
    <w:rsid w:val="00CA0D8D"/>
    <w:rsid w:val="00CA6B00"/>
    <w:rsid w:val="00CB1F7E"/>
    <w:rsid w:val="00CB4FEB"/>
    <w:rsid w:val="00CB7F49"/>
    <w:rsid w:val="00CC1655"/>
    <w:rsid w:val="00CC1BA0"/>
    <w:rsid w:val="00CC3EC9"/>
    <w:rsid w:val="00CC61FF"/>
    <w:rsid w:val="00CD0BFF"/>
    <w:rsid w:val="00CD12CD"/>
    <w:rsid w:val="00CD3773"/>
    <w:rsid w:val="00CD5AC4"/>
    <w:rsid w:val="00CD7C51"/>
    <w:rsid w:val="00CE2C22"/>
    <w:rsid w:val="00CF1E93"/>
    <w:rsid w:val="00CF3549"/>
    <w:rsid w:val="00CF4397"/>
    <w:rsid w:val="00CF7160"/>
    <w:rsid w:val="00CF7C80"/>
    <w:rsid w:val="00D02C20"/>
    <w:rsid w:val="00D02EBB"/>
    <w:rsid w:val="00D041A1"/>
    <w:rsid w:val="00D04BF1"/>
    <w:rsid w:val="00D05F06"/>
    <w:rsid w:val="00D10170"/>
    <w:rsid w:val="00D1080D"/>
    <w:rsid w:val="00D13351"/>
    <w:rsid w:val="00D14EAC"/>
    <w:rsid w:val="00D16DDE"/>
    <w:rsid w:val="00D2099D"/>
    <w:rsid w:val="00D2359D"/>
    <w:rsid w:val="00D26C70"/>
    <w:rsid w:val="00D32065"/>
    <w:rsid w:val="00D34D25"/>
    <w:rsid w:val="00D362A0"/>
    <w:rsid w:val="00D403C5"/>
    <w:rsid w:val="00D446D9"/>
    <w:rsid w:val="00D45630"/>
    <w:rsid w:val="00D45CEB"/>
    <w:rsid w:val="00D4734B"/>
    <w:rsid w:val="00D5145F"/>
    <w:rsid w:val="00D515BD"/>
    <w:rsid w:val="00D5323C"/>
    <w:rsid w:val="00D56127"/>
    <w:rsid w:val="00D619DA"/>
    <w:rsid w:val="00D64F6F"/>
    <w:rsid w:val="00D666A4"/>
    <w:rsid w:val="00D66EF8"/>
    <w:rsid w:val="00D71FEA"/>
    <w:rsid w:val="00D738DF"/>
    <w:rsid w:val="00D77A75"/>
    <w:rsid w:val="00D80BA5"/>
    <w:rsid w:val="00D81CC2"/>
    <w:rsid w:val="00D8269E"/>
    <w:rsid w:val="00D84EAA"/>
    <w:rsid w:val="00D87C7F"/>
    <w:rsid w:val="00D92EAD"/>
    <w:rsid w:val="00D93559"/>
    <w:rsid w:val="00DA6F24"/>
    <w:rsid w:val="00DC3697"/>
    <w:rsid w:val="00DC4C84"/>
    <w:rsid w:val="00DC5118"/>
    <w:rsid w:val="00DC6574"/>
    <w:rsid w:val="00DD0191"/>
    <w:rsid w:val="00DD1696"/>
    <w:rsid w:val="00DD2103"/>
    <w:rsid w:val="00DE069A"/>
    <w:rsid w:val="00DE1AA7"/>
    <w:rsid w:val="00DE3114"/>
    <w:rsid w:val="00DE6382"/>
    <w:rsid w:val="00DE6993"/>
    <w:rsid w:val="00DE7BD9"/>
    <w:rsid w:val="00DE7CC3"/>
    <w:rsid w:val="00DF006E"/>
    <w:rsid w:val="00DF5DF3"/>
    <w:rsid w:val="00E04C69"/>
    <w:rsid w:val="00E06079"/>
    <w:rsid w:val="00E0744B"/>
    <w:rsid w:val="00E10913"/>
    <w:rsid w:val="00E109BA"/>
    <w:rsid w:val="00E110E3"/>
    <w:rsid w:val="00E15372"/>
    <w:rsid w:val="00E23717"/>
    <w:rsid w:val="00E244FB"/>
    <w:rsid w:val="00E253C8"/>
    <w:rsid w:val="00E25A76"/>
    <w:rsid w:val="00E26551"/>
    <w:rsid w:val="00E31E84"/>
    <w:rsid w:val="00E35189"/>
    <w:rsid w:val="00E45B13"/>
    <w:rsid w:val="00E5082F"/>
    <w:rsid w:val="00E53071"/>
    <w:rsid w:val="00E56200"/>
    <w:rsid w:val="00E574B0"/>
    <w:rsid w:val="00E57CF9"/>
    <w:rsid w:val="00E618D0"/>
    <w:rsid w:val="00E634E2"/>
    <w:rsid w:val="00E6740E"/>
    <w:rsid w:val="00E67629"/>
    <w:rsid w:val="00E704B6"/>
    <w:rsid w:val="00E70E0C"/>
    <w:rsid w:val="00E722E2"/>
    <w:rsid w:val="00E72322"/>
    <w:rsid w:val="00E751A5"/>
    <w:rsid w:val="00E7633D"/>
    <w:rsid w:val="00E77D13"/>
    <w:rsid w:val="00E80B0C"/>
    <w:rsid w:val="00E8566C"/>
    <w:rsid w:val="00E9050B"/>
    <w:rsid w:val="00E9398B"/>
    <w:rsid w:val="00E96FCF"/>
    <w:rsid w:val="00EA7D60"/>
    <w:rsid w:val="00EB24AB"/>
    <w:rsid w:val="00EB5611"/>
    <w:rsid w:val="00EC28C7"/>
    <w:rsid w:val="00EC36CC"/>
    <w:rsid w:val="00ED2143"/>
    <w:rsid w:val="00ED27CD"/>
    <w:rsid w:val="00ED467F"/>
    <w:rsid w:val="00ED6D1B"/>
    <w:rsid w:val="00EE0583"/>
    <w:rsid w:val="00EE1105"/>
    <w:rsid w:val="00EE206E"/>
    <w:rsid w:val="00EE7651"/>
    <w:rsid w:val="00EE77B2"/>
    <w:rsid w:val="00EF6B7E"/>
    <w:rsid w:val="00F0458B"/>
    <w:rsid w:val="00F07522"/>
    <w:rsid w:val="00F14419"/>
    <w:rsid w:val="00F244BB"/>
    <w:rsid w:val="00F25554"/>
    <w:rsid w:val="00F26E27"/>
    <w:rsid w:val="00F34565"/>
    <w:rsid w:val="00F356A6"/>
    <w:rsid w:val="00F40BF1"/>
    <w:rsid w:val="00F40DAC"/>
    <w:rsid w:val="00F44990"/>
    <w:rsid w:val="00F453EB"/>
    <w:rsid w:val="00F517DC"/>
    <w:rsid w:val="00F53170"/>
    <w:rsid w:val="00F539F8"/>
    <w:rsid w:val="00F53A5D"/>
    <w:rsid w:val="00F56699"/>
    <w:rsid w:val="00F56F70"/>
    <w:rsid w:val="00F60EB7"/>
    <w:rsid w:val="00F6615C"/>
    <w:rsid w:val="00F726E5"/>
    <w:rsid w:val="00F758FD"/>
    <w:rsid w:val="00F77FCA"/>
    <w:rsid w:val="00F8030A"/>
    <w:rsid w:val="00F83246"/>
    <w:rsid w:val="00F832B8"/>
    <w:rsid w:val="00F8568D"/>
    <w:rsid w:val="00F859D0"/>
    <w:rsid w:val="00F8647F"/>
    <w:rsid w:val="00F866DD"/>
    <w:rsid w:val="00F874CB"/>
    <w:rsid w:val="00F874F7"/>
    <w:rsid w:val="00F92FE9"/>
    <w:rsid w:val="00F93F85"/>
    <w:rsid w:val="00FA2EC1"/>
    <w:rsid w:val="00FA50E5"/>
    <w:rsid w:val="00FA6AEE"/>
    <w:rsid w:val="00FB038F"/>
    <w:rsid w:val="00FB54DF"/>
    <w:rsid w:val="00FB5674"/>
    <w:rsid w:val="00FB69E3"/>
    <w:rsid w:val="00FC046B"/>
    <w:rsid w:val="00FC20CE"/>
    <w:rsid w:val="00FC5554"/>
    <w:rsid w:val="00FD0418"/>
    <w:rsid w:val="00FD06F0"/>
    <w:rsid w:val="00FD0716"/>
    <w:rsid w:val="00FD4AAA"/>
    <w:rsid w:val="00FD579E"/>
    <w:rsid w:val="00FD6E7D"/>
    <w:rsid w:val="00FD7A0F"/>
    <w:rsid w:val="00FD7BA9"/>
    <w:rsid w:val="00FE2FF9"/>
    <w:rsid w:val="00FE3AC1"/>
    <w:rsid w:val="00FE5B3B"/>
    <w:rsid w:val="00FE773A"/>
    <w:rsid w:val="00FF098A"/>
    <w:rsid w:val="00FF1D02"/>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B58E87-DDEB-4E39-A53B-5EFE52A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23"/>
    <w:pPr>
      <w:spacing w:after="200" w:line="276" w:lineRule="auto"/>
    </w:pPr>
    <w:rPr>
      <w:sz w:val="22"/>
      <w:szCs w:val="22"/>
    </w:rPr>
  </w:style>
  <w:style w:type="paragraph" w:styleId="1">
    <w:name w:val="heading 1"/>
    <w:basedOn w:val="a"/>
    <w:next w:val="a"/>
    <w:link w:val="10"/>
    <w:uiPriority w:val="99"/>
    <w:qFormat/>
    <w:rsid w:val="000E4D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35E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4DF8"/>
    <w:rPr>
      <w:rFonts w:ascii="Arial" w:hAnsi="Arial" w:cs="Arial"/>
      <w:b/>
      <w:bCs/>
      <w:color w:val="26282F"/>
      <w:sz w:val="24"/>
      <w:szCs w:val="24"/>
    </w:rPr>
  </w:style>
  <w:style w:type="character" w:customStyle="1" w:styleId="20">
    <w:name w:val="Заголовок 2 Знак"/>
    <w:link w:val="2"/>
    <w:uiPriority w:val="99"/>
    <w:semiHidden/>
    <w:locked/>
    <w:rsid w:val="00635EBA"/>
    <w:rPr>
      <w:rFonts w:ascii="Cambria" w:hAnsi="Cambria" w:cs="Times New Roman"/>
      <w:b/>
      <w:bCs/>
      <w:color w:val="4F81BD"/>
      <w:sz w:val="26"/>
      <w:szCs w:val="26"/>
    </w:rPr>
  </w:style>
  <w:style w:type="paragraph" w:styleId="a3">
    <w:name w:val="No Spacing"/>
    <w:uiPriority w:val="99"/>
    <w:qFormat/>
    <w:rsid w:val="000E4DF8"/>
    <w:rPr>
      <w:sz w:val="22"/>
      <w:szCs w:val="22"/>
    </w:rPr>
  </w:style>
  <w:style w:type="paragraph" w:styleId="a4">
    <w:name w:val="Balloon Text"/>
    <w:basedOn w:val="a"/>
    <w:link w:val="a5"/>
    <w:uiPriority w:val="99"/>
    <w:semiHidden/>
    <w:rsid w:val="000E4DF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E4DF8"/>
    <w:rPr>
      <w:rFonts w:ascii="Tahoma" w:hAnsi="Tahoma" w:cs="Tahoma"/>
      <w:sz w:val="16"/>
      <w:szCs w:val="16"/>
    </w:rPr>
  </w:style>
  <w:style w:type="paragraph" w:styleId="a6">
    <w:name w:val="List Paragraph"/>
    <w:basedOn w:val="a"/>
    <w:uiPriority w:val="99"/>
    <w:qFormat/>
    <w:rsid w:val="0092337D"/>
    <w:pPr>
      <w:spacing w:after="0" w:line="240" w:lineRule="auto"/>
      <w:ind w:left="708"/>
    </w:pPr>
    <w:rPr>
      <w:rFonts w:ascii="Times New Roman" w:hAnsi="Times New Roman"/>
      <w:sz w:val="24"/>
      <w:szCs w:val="24"/>
    </w:rPr>
  </w:style>
  <w:style w:type="table" w:customStyle="1" w:styleId="11">
    <w:name w:val="Сетка таблицы1"/>
    <w:uiPriority w:val="99"/>
    <w:rsid w:val="00972F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7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84D22"/>
    <w:pPr>
      <w:tabs>
        <w:tab w:val="center" w:pos="4677"/>
        <w:tab w:val="right" w:pos="9355"/>
      </w:tabs>
      <w:spacing w:after="0" w:line="240" w:lineRule="auto"/>
    </w:pPr>
  </w:style>
  <w:style w:type="character" w:customStyle="1" w:styleId="a9">
    <w:name w:val="Верхний колонтитул Знак"/>
    <w:link w:val="a8"/>
    <w:uiPriority w:val="99"/>
    <w:locked/>
    <w:rsid w:val="00384D22"/>
    <w:rPr>
      <w:rFonts w:cs="Times New Roman"/>
    </w:rPr>
  </w:style>
  <w:style w:type="paragraph" w:styleId="aa">
    <w:name w:val="footer"/>
    <w:basedOn w:val="a"/>
    <w:link w:val="ab"/>
    <w:uiPriority w:val="99"/>
    <w:rsid w:val="00384D22"/>
    <w:pPr>
      <w:tabs>
        <w:tab w:val="center" w:pos="4677"/>
        <w:tab w:val="right" w:pos="9355"/>
      </w:tabs>
      <w:spacing w:after="0" w:line="240" w:lineRule="auto"/>
    </w:pPr>
  </w:style>
  <w:style w:type="character" w:customStyle="1" w:styleId="ab">
    <w:name w:val="Нижний колонтитул Знак"/>
    <w:link w:val="aa"/>
    <w:uiPriority w:val="99"/>
    <w:locked/>
    <w:rsid w:val="00384D22"/>
    <w:rPr>
      <w:rFonts w:cs="Times New Roman"/>
    </w:rPr>
  </w:style>
  <w:style w:type="character" w:styleId="ac">
    <w:name w:val="Hyperlink"/>
    <w:uiPriority w:val="99"/>
    <w:rsid w:val="00131C54"/>
    <w:rPr>
      <w:rFonts w:cs="Times New Roman"/>
      <w:color w:val="0000FF"/>
      <w:u w:val="single"/>
    </w:rPr>
  </w:style>
  <w:style w:type="paragraph" w:customStyle="1" w:styleId="ad">
    <w:name w:val="Нормальный (таблица)"/>
    <w:basedOn w:val="a"/>
    <w:next w:val="a"/>
    <w:uiPriority w:val="99"/>
    <w:rsid w:val="001474B5"/>
    <w:pPr>
      <w:widowControl w:val="0"/>
      <w:autoSpaceDE w:val="0"/>
      <w:autoSpaceDN w:val="0"/>
      <w:adjustRightInd w:val="0"/>
      <w:spacing w:after="0" w:line="240" w:lineRule="auto"/>
      <w:jc w:val="both"/>
    </w:pPr>
    <w:rPr>
      <w:rFonts w:ascii="Arial" w:hAnsi="Arial"/>
      <w:sz w:val="18"/>
      <w:szCs w:val="18"/>
    </w:rPr>
  </w:style>
  <w:style w:type="paragraph" w:customStyle="1" w:styleId="ae">
    <w:name w:val="Прижатый влево"/>
    <w:basedOn w:val="a"/>
    <w:next w:val="a"/>
    <w:uiPriority w:val="99"/>
    <w:rsid w:val="001474B5"/>
    <w:pPr>
      <w:widowControl w:val="0"/>
      <w:autoSpaceDE w:val="0"/>
      <w:autoSpaceDN w:val="0"/>
      <w:adjustRightInd w:val="0"/>
      <w:spacing w:after="0" w:line="240" w:lineRule="auto"/>
    </w:pPr>
    <w:rPr>
      <w:rFonts w:ascii="Arial" w:hAnsi="Arial"/>
      <w:sz w:val="18"/>
      <w:szCs w:val="18"/>
    </w:rPr>
  </w:style>
  <w:style w:type="paragraph" w:styleId="af">
    <w:name w:val="Normal (Web)"/>
    <w:basedOn w:val="a"/>
    <w:uiPriority w:val="99"/>
    <w:rsid w:val="001474B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914A65"/>
    <w:pPr>
      <w:widowControl w:val="0"/>
      <w:autoSpaceDE w:val="0"/>
      <w:autoSpaceDN w:val="0"/>
      <w:adjustRightInd w:val="0"/>
    </w:pPr>
    <w:rPr>
      <w:rFonts w:ascii="Arial" w:hAnsi="Arial" w:cs="Arial"/>
    </w:rPr>
  </w:style>
  <w:style w:type="character" w:customStyle="1" w:styleId="FontStyle20">
    <w:name w:val="Font Style20"/>
    <w:uiPriority w:val="99"/>
    <w:rsid w:val="00973FB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9592">
      <w:marLeft w:val="0"/>
      <w:marRight w:val="0"/>
      <w:marTop w:val="0"/>
      <w:marBottom w:val="0"/>
      <w:divBdr>
        <w:top w:val="none" w:sz="0" w:space="0" w:color="auto"/>
        <w:left w:val="none" w:sz="0" w:space="0" w:color="auto"/>
        <w:bottom w:val="none" w:sz="0" w:space="0" w:color="auto"/>
        <w:right w:val="none" w:sz="0" w:space="0" w:color="auto"/>
      </w:divBdr>
    </w:div>
    <w:div w:id="552429593">
      <w:marLeft w:val="0"/>
      <w:marRight w:val="0"/>
      <w:marTop w:val="0"/>
      <w:marBottom w:val="0"/>
      <w:divBdr>
        <w:top w:val="none" w:sz="0" w:space="0" w:color="auto"/>
        <w:left w:val="none" w:sz="0" w:space="0" w:color="auto"/>
        <w:bottom w:val="none" w:sz="0" w:space="0" w:color="auto"/>
        <w:right w:val="none" w:sz="0" w:space="0" w:color="auto"/>
      </w:divBdr>
    </w:div>
    <w:div w:id="552429594">
      <w:marLeft w:val="0"/>
      <w:marRight w:val="0"/>
      <w:marTop w:val="0"/>
      <w:marBottom w:val="0"/>
      <w:divBdr>
        <w:top w:val="none" w:sz="0" w:space="0" w:color="auto"/>
        <w:left w:val="none" w:sz="0" w:space="0" w:color="auto"/>
        <w:bottom w:val="none" w:sz="0" w:space="0" w:color="auto"/>
        <w:right w:val="none" w:sz="0" w:space="0" w:color="auto"/>
      </w:divBdr>
    </w:div>
    <w:div w:id="552429595">
      <w:marLeft w:val="0"/>
      <w:marRight w:val="0"/>
      <w:marTop w:val="0"/>
      <w:marBottom w:val="0"/>
      <w:divBdr>
        <w:top w:val="none" w:sz="0" w:space="0" w:color="auto"/>
        <w:left w:val="none" w:sz="0" w:space="0" w:color="auto"/>
        <w:bottom w:val="none" w:sz="0" w:space="0" w:color="auto"/>
        <w:right w:val="none" w:sz="0" w:space="0" w:color="auto"/>
      </w:divBdr>
    </w:div>
    <w:div w:id="552429596">
      <w:marLeft w:val="0"/>
      <w:marRight w:val="0"/>
      <w:marTop w:val="0"/>
      <w:marBottom w:val="0"/>
      <w:divBdr>
        <w:top w:val="none" w:sz="0" w:space="0" w:color="auto"/>
        <w:left w:val="none" w:sz="0" w:space="0" w:color="auto"/>
        <w:bottom w:val="none" w:sz="0" w:space="0" w:color="auto"/>
        <w:right w:val="none" w:sz="0" w:space="0" w:color="auto"/>
      </w:divBdr>
    </w:div>
    <w:div w:id="552429597">
      <w:marLeft w:val="0"/>
      <w:marRight w:val="0"/>
      <w:marTop w:val="0"/>
      <w:marBottom w:val="0"/>
      <w:divBdr>
        <w:top w:val="none" w:sz="0" w:space="0" w:color="auto"/>
        <w:left w:val="none" w:sz="0" w:space="0" w:color="auto"/>
        <w:bottom w:val="none" w:sz="0" w:space="0" w:color="auto"/>
        <w:right w:val="none" w:sz="0" w:space="0" w:color="auto"/>
      </w:divBdr>
    </w:div>
    <w:div w:id="552429598">
      <w:marLeft w:val="0"/>
      <w:marRight w:val="0"/>
      <w:marTop w:val="0"/>
      <w:marBottom w:val="0"/>
      <w:divBdr>
        <w:top w:val="none" w:sz="0" w:space="0" w:color="auto"/>
        <w:left w:val="none" w:sz="0" w:space="0" w:color="auto"/>
        <w:bottom w:val="none" w:sz="0" w:space="0" w:color="auto"/>
        <w:right w:val="none" w:sz="0" w:space="0" w:color="auto"/>
      </w:divBdr>
    </w:div>
    <w:div w:id="552429599">
      <w:marLeft w:val="0"/>
      <w:marRight w:val="0"/>
      <w:marTop w:val="0"/>
      <w:marBottom w:val="0"/>
      <w:divBdr>
        <w:top w:val="none" w:sz="0" w:space="0" w:color="auto"/>
        <w:left w:val="none" w:sz="0" w:space="0" w:color="auto"/>
        <w:bottom w:val="none" w:sz="0" w:space="0" w:color="auto"/>
        <w:right w:val="none" w:sz="0" w:space="0" w:color="auto"/>
      </w:divBdr>
    </w:div>
    <w:div w:id="552429600">
      <w:marLeft w:val="0"/>
      <w:marRight w:val="0"/>
      <w:marTop w:val="0"/>
      <w:marBottom w:val="0"/>
      <w:divBdr>
        <w:top w:val="none" w:sz="0" w:space="0" w:color="auto"/>
        <w:left w:val="none" w:sz="0" w:space="0" w:color="auto"/>
        <w:bottom w:val="none" w:sz="0" w:space="0" w:color="auto"/>
        <w:right w:val="none" w:sz="0" w:space="0" w:color="auto"/>
      </w:divBdr>
    </w:div>
    <w:div w:id="552429601">
      <w:marLeft w:val="0"/>
      <w:marRight w:val="0"/>
      <w:marTop w:val="0"/>
      <w:marBottom w:val="0"/>
      <w:divBdr>
        <w:top w:val="none" w:sz="0" w:space="0" w:color="auto"/>
        <w:left w:val="none" w:sz="0" w:space="0" w:color="auto"/>
        <w:bottom w:val="none" w:sz="0" w:space="0" w:color="auto"/>
        <w:right w:val="none" w:sz="0" w:space="0" w:color="auto"/>
      </w:divBdr>
    </w:div>
    <w:div w:id="552429602">
      <w:marLeft w:val="0"/>
      <w:marRight w:val="0"/>
      <w:marTop w:val="0"/>
      <w:marBottom w:val="0"/>
      <w:divBdr>
        <w:top w:val="none" w:sz="0" w:space="0" w:color="auto"/>
        <w:left w:val="none" w:sz="0" w:space="0" w:color="auto"/>
        <w:bottom w:val="none" w:sz="0" w:space="0" w:color="auto"/>
        <w:right w:val="none" w:sz="0" w:space="0" w:color="auto"/>
      </w:divBdr>
    </w:div>
    <w:div w:id="552429603">
      <w:marLeft w:val="0"/>
      <w:marRight w:val="0"/>
      <w:marTop w:val="0"/>
      <w:marBottom w:val="0"/>
      <w:divBdr>
        <w:top w:val="none" w:sz="0" w:space="0" w:color="auto"/>
        <w:left w:val="none" w:sz="0" w:space="0" w:color="auto"/>
        <w:bottom w:val="none" w:sz="0" w:space="0" w:color="auto"/>
        <w:right w:val="none" w:sz="0" w:space="0" w:color="auto"/>
      </w:divBdr>
    </w:div>
    <w:div w:id="552429604">
      <w:marLeft w:val="0"/>
      <w:marRight w:val="0"/>
      <w:marTop w:val="0"/>
      <w:marBottom w:val="0"/>
      <w:divBdr>
        <w:top w:val="none" w:sz="0" w:space="0" w:color="auto"/>
        <w:left w:val="none" w:sz="0" w:space="0" w:color="auto"/>
        <w:bottom w:val="none" w:sz="0" w:space="0" w:color="auto"/>
        <w:right w:val="none" w:sz="0" w:space="0" w:color="auto"/>
      </w:divBdr>
    </w:div>
    <w:div w:id="552429605">
      <w:marLeft w:val="0"/>
      <w:marRight w:val="0"/>
      <w:marTop w:val="0"/>
      <w:marBottom w:val="0"/>
      <w:divBdr>
        <w:top w:val="none" w:sz="0" w:space="0" w:color="auto"/>
        <w:left w:val="none" w:sz="0" w:space="0" w:color="auto"/>
        <w:bottom w:val="none" w:sz="0" w:space="0" w:color="auto"/>
        <w:right w:val="none" w:sz="0" w:space="0" w:color="auto"/>
      </w:divBdr>
    </w:div>
    <w:div w:id="552429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71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2713.0" TargetMode="External"/><Relationship Id="rId12" Type="http://schemas.openxmlformats.org/officeDocument/2006/relationships/hyperlink" Target="consultantplus://offline/ref=3668DE539FA2EC8C01FFF7B774DDAD187B1EAB172C08D7574927CC569AF5E87A418FAE87BA1A15014A9866FBF2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1912.1200" TargetMode="External"/><Relationship Id="rId5" Type="http://schemas.openxmlformats.org/officeDocument/2006/relationships/footnotes" Target="footnotes.xm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Пользователь</cp:lastModifiedBy>
  <cp:revision>78</cp:revision>
  <cp:lastPrinted>2018-12-06T00:38:00Z</cp:lastPrinted>
  <dcterms:created xsi:type="dcterms:W3CDTF">2016-10-27T01:25:00Z</dcterms:created>
  <dcterms:modified xsi:type="dcterms:W3CDTF">2018-12-25T01:06:00Z</dcterms:modified>
</cp:coreProperties>
</file>