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5F" w:rsidRPr="00EE365F" w:rsidRDefault="00EE365F" w:rsidP="00EE365F">
      <w:pPr>
        <w:spacing w:after="0" w:line="288" w:lineRule="atLeast"/>
        <w:jc w:val="both"/>
        <w:outlineLvl w:val="0"/>
        <w:rPr>
          <w:rFonts w:ascii="Arial" w:eastAsia="Times New Roman" w:hAnsi="Arial" w:cs="Arial"/>
          <w:b/>
          <w:bCs/>
          <w:color w:val="000000"/>
          <w:kern w:val="36"/>
          <w:sz w:val="27"/>
          <w:szCs w:val="27"/>
          <w:lang w:eastAsia="ru-RU"/>
        </w:rPr>
      </w:pPr>
      <w:r w:rsidRPr="00EE365F">
        <w:rPr>
          <w:rFonts w:ascii="Arial" w:eastAsia="Times New Roman" w:hAnsi="Arial" w:cs="Arial"/>
          <w:b/>
          <w:bCs/>
          <w:color w:val="000000"/>
          <w:kern w:val="36"/>
          <w:sz w:val="27"/>
          <w:szCs w:val="27"/>
          <w:lang w:eastAsia="ru-RU"/>
        </w:rPr>
        <w:t>Указ губернатора Иркутской области от 29 апреля 2020 года № 125-уг "О внесении изменений в указ Губернатора Иркутской области от 18 марта 2020 года № 59-уг"</w:t>
      </w:r>
    </w:p>
    <w:p w:rsidR="00EE365F" w:rsidRPr="00EE365F" w:rsidRDefault="00EE365F" w:rsidP="00EE365F">
      <w:pPr>
        <w:spacing w:after="0" w:line="240" w:lineRule="auto"/>
        <w:jc w:val="both"/>
        <w:textAlignment w:val="top"/>
        <w:rPr>
          <w:rFonts w:ascii="Times New Roman" w:eastAsia="Times New Roman" w:hAnsi="Times New Roman" w:cs="Times New Roman"/>
          <w:sz w:val="20"/>
          <w:szCs w:val="20"/>
          <w:lang w:eastAsia="ru-RU"/>
        </w:rPr>
      </w:pPr>
      <w:r w:rsidRPr="00EE365F">
        <w:rPr>
          <w:rFonts w:ascii="Times New Roman" w:eastAsia="Times New Roman" w:hAnsi="Times New Roman" w:cs="Times New Roman"/>
          <w:sz w:val="20"/>
          <w:szCs w:val="20"/>
          <w:lang w:eastAsia="ru-RU"/>
        </w:rPr>
        <w:t>Дата подписания 29 апреля 2020 г.</w:t>
      </w:r>
    </w:p>
    <w:p w:rsidR="00EE365F" w:rsidRPr="00EE365F" w:rsidRDefault="00EE365F" w:rsidP="00EE365F">
      <w:pPr>
        <w:spacing w:after="0" w:line="240" w:lineRule="auto"/>
        <w:jc w:val="both"/>
        <w:textAlignment w:val="top"/>
        <w:rPr>
          <w:rFonts w:ascii="Times New Roman" w:eastAsia="Times New Roman" w:hAnsi="Times New Roman" w:cs="Times New Roman"/>
          <w:sz w:val="20"/>
          <w:szCs w:val="20"/>
          <w:lang w:eastAsia="ru-RU"/>
        </w:rPr>
      </w:pPr>
      <w:r w:rsidRPr="00EE365F">
        <w:rPr>
          <w:rFonts w:ascii="Times New Roman" w:eastAsia="Times New Roman" w:hAnsi="Times New Roman" w:cs="Times New Roman"/>
          <w:sz w:val="20"/>
          <w:szCs w:val="20"/>
          <w:lang w:eastAsia="ru-RU"/>
        </w:rPr>
        <w:t>Опубликован 29 апреля 2020 г.</w:t>
      </w:r>
    </w:p>
    <w:p w:rsidR="00EE365F" w:rsidRPr="00EE365F" w:rsidRDefault="00EE365F" w:rsidP="00EE365F">
      <w:pPr>
        <w:spacing w:after="0" w:line="240" w:lineRule="auto"/>
        <w:jc w:val="both"/>
        <w:textAlignment w:val="top"/>
        <w:rPr>
          <w:rFonts w:ascii="Times New Roman" w:eastAsia="Times New Roman" w:hAnsi="Times New Roman" w:cs="Times New Roman"/>
          <w:sz w:val="20"/>
          <w:szCs w:val="20"/>
          <w:lang w:eastAsia="ru-RU"/>
        </w:rPr>
      </w:pPr>
      <w:r w:rsidRPr="00EE365F">
        <w:rPr>
          <w:rFonts w:ascii="Times New Roman" w:eastAsia="Times New Roman" w:hAnsi="Times New Roman" w:cs="Times New Roman"/>
          <w:sz w:val="20"/>
          <w:szCs w:val="20"/>
          <w:lang w:eastAsia="ru-RU"/>
        </w:rPr>
        <w:t>Вступает в силу 29 апреля 2020 г., 1 мая 2020 г.</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w:t>
      </w:r>
      <w:hyperlink r:id="rId4" w:history="1">
        <w:r w:rsidRPr="00EE365F">
          <w:rPr>
            <w:rFonts w:ascii="Times New Roman" w:eastAsia="Times New Roman" w:hAnsi="Times New Roman" w:cs="Times New Roman"/>
            <w:color w:val="1F77BB"/>
            <w:sz w:val="24"/>
            <w:szCs w:val="24"/>
            <w:u w:val="single"/>
            <w:lang w:eastAsia="ru-RU"/>
          </w:rPr>
          <w:t>от 2 апреля 2020 года № 239</w:t>
        </w:r>
      </w:hyperlink>
      <w:r w:rsidRPr="00EE365F">
        <w:rPr>
          <w:rFonts w:ascii="Times New Roman" w:eastAsia="Times New Roman" w:hAnsi="Times New Roman" w:cs="Times New Roman"/>
          <w:sz w:val="24"/>
          <w:szCs w:val="24"/>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Указом Президента Российской Федерации </w:t>
      </w:r>
      <w:hyperlink r:id="rId5" w:history="1">
        <w:r w:rsidRPr="00EE365F">
          <w:rPr>
            <w:rFonts w:ascii="Times New Roman" w:eastAsia="Times New Roman" w:hAnsi="Times New Roman" w:cs="Times New Roman"/>
            <w:color w:val="1F77BB"/>
            <w:sz w:val="24"/>
            <w:szCs w:val="24"/>
            <w:u w:val="single"/>
            <w:lang w:eastAsia="ru-RU"/>
          </w:rPr>
          <w:t>от 28 апреля 2020 года № 294</w:t>
        </w:r>
      </w:hyperlink>
      <w:r w:rsidRPr="00EE365F">
        <w:rPr>
          <w:rFonts w:ascii="Times New Roman" w:eastAsia="Times New Roman" w:hAnsi="Times New Roman" w:cs="Times New Roman"/>
          <w:sz w:val="24"/>
          <w:szCs w:val="24"/>
          <w:lang w:eastAsia="ru-RU"/>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руководствуясь статьей 59 Устава Иркутской области, </w:t>
      </w:r>
      <w:r w:rsidRPr="00EE365F">
        <w:rPr>
          <w:rFonts w:ascii="Times New Roman" w:eastAsia="Times New Roman" w:hAnsi="Times New Roman" w:cs="Times New Roman"/>
          <w:b/>
          <w:bCs/>
          <w:sz w:val="24"/>
          <w:szCs w:val="24"/>
          <w:lang w:eastAsia="ru-RU"/>
        </w:rPr>
        <w:t>постановляю:</w:t>
      </w:r>
      <w:bookmarkStart w:id="0" w:name="_GoBack"/>
      <w:bookmarkEnd w:id="0"/>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Внести в указ Губернатора Иркутской области </w:t>
      </w:r>
      <w:hyperlink r:id="rId6" w:history="1">
        <w:r w:rsidRPr="00EE365F">
          <w:rPr>
            <w:rFonts w:ascii="Times New Roman" w:eastAsia="Times New Roman" w:hAnsi="Times New Roman" w:cs="Times New Roman"/>
            <w:color w:val="1F77BB"/>
            <w:sz w:val="24"/>
            <w:szCs w:val="24"/>
            <w:u w:val="single"/>
            <w:lang w:eastAsia="ru-RU"/>
          </w:rPr>
          <w:t>от 18 марта 2020 года № 59-уг</w:t>
        </w:r>
      </w:hyperlink>
      <w:r w:rsidRPr="00EE365F">
        <w:rPr>
          <w:rFonts w:ascii="Times New Roman" w:eastAsia="Times New Roman" w:hAnsi="Times New Roman" w:cs="Times New Roman"/>
          <w:sz w:val="24"/>
          <w:szCs w:val="24"/>
          <w:lang w:eastAsia="ru-RU"/>
        </w:rPr>
        <w:t>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(далее - указ) следующие изменения: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в пункте 3 слова "по 30 апреля" заменить словами "по 11 мая";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в пункте 5 слова "по 30 апреля" заменить словами "по 11 мая";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 в пункте 16 слова "до 30 апреля" заменить словами "до 11 мая";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4) в подпункте 2 пункта 17 слово "ограничение" заменить словом "запрет";</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5) дополнить пунктами 17</w:t>
      </w:r>
      <w:r w:rsidRPr="00EE365F">
        <w:rPr>
          <w:rFonts w:ascii="Times New Roman" w:eastAsia="Times New Roman" w:hAnsi="Times New Roman" w:cs="Times New Roman"/>
          <w:sz w:val="18"/>
          <w:szCs w:val="18"/>
          <w:vertAlign w:val="superscript"/>
          <w:lang w:eastAsia="ru-RU"/>
        </w:rPr>
        <w:t>1</w:t>
      </w:r>
      <w:r w:rsidRPr="00EE365F">
        <w:rPr>
          <w:rFonts w:ascii="Times New Roman" w:eastAsia="Times New Roman" w:hAnsi="Times New Roman" w:cs="Times New Roman"/>
          <w:sz w:val="24"/>
          <w:szCs w:val="24"/>
          <w:lang w:eastAsia="ru-RU"/>
        </w:rPr>
        <w:t>, 17</w:t>
      </w:r>
      <w:r w:rsidRPr="00EE365F">
        <w:rPr>
          <w:rFonts w:ascii="Times New Roman" w:eastAsia="Times New Roman" w:hAnsi="Times New Roman" w:cs="Times New Roman"/>
          <w:sz w:val="18"/>
          <w:szCs w:val="18"/>
          <w:vertAlign w:val="superscript"/>
          <w:lang w:eastAsia="ru-RU"/>
        </w:rPr>
        <w:t>2</w:t>
      </w:r>
      <w:r w:rsidRPr="00EE365F">
        <w:rPr>
          <w:rFonts w:ascii="Times New Roman" w:eastAsia="Times New Roman" w:hAnsi="Times New Roman" w:cs="Times New Roman"/>
          <w:sz w:val="24"/>
          <w:szCs w:val="24"/>
          <w:lang w:eastAsia="ru-RU"/>
        </w:rPr>
        <w:t> следующего содержания: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"17</w:t>
      </w:r>
      <w:r w:rsidRPr="00EE365F">
        <w:rPr>
          <w:rFonts w:ascii="Times New Roman" w:eastAsia="Times New Roman" w:hAnsi="Times New Roman" w:cs="Times New Roman"/>
          <w:sz w:val="18"/>
          <w:szCs w:val="18"/>
          <w:vertAlign w:val="superscript"/>
          <w:lang w:eastAsia="ru-RU"/>
        </w:rPr>
        <w:t>1</w:t>
      </w:r>
      <w:r w:rsidRPr="00EE365F">
        <w:rPr>
          <w:rFonts w:ascii="Times New Roman" w:eastAsia="Times New Roman" w:hAnsi="Times New Roman" w:cs="Times New Roman"/>
          <w:sz w:val="24"/>
          <w:szCs w:val="24"/>
          <w:lang w:eastAsia="ru-RU"/>
        </w:rPr>
        <w:t>. Министерству образования Иркутской области (</w:t>
      </w:r>
      <w:proofErr w:type="spellStart"/>
      <w:r w:rsidRPr="00EE365F">
        <w:rPr>
          <w:rFonts w:ascii="Times New Roman" w:eastAsia="Times New Roman" w:hAnsi="Times New Roman" w:cs="Times New Roman"/>
          <w:sz w:val="24"/>
          <w:szCs w:val="24"/>
          <w:lang w:eastAsia="ru-RU"/>
        </w:rPr>
        <w:t>Апанович</w:t>
      </w:r>
      <w:proofErr w:type="spellEnd"/>
      <w:r w:rsidRPr="00EE365F">
        <w:rPr>
          <w:rFonts w:ascii="Times New Roman" w:eastAsia="Times New Roman" w:hAnsi="Times New Roman" w:cs="Times New Roman"/>
          <w:sz w:val="24"/>
          <w:szCs w:val="24"/>
          <w:lang w:eastAsia="ru-RU"/>
        </w:rPr>
        <w:t xml:space="preserve"> Е.В.) принять необходимые меры для организации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на территории Иркутской области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опосредовано (на расстоянии) с применением электронного обучения, дистанционных образовательных технологий.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17</w:t>
      </w:r>
      <w:r w:rsidRPr="00EE365F">
        <w:rPr>
          <w:rFonts w:ascii="Times New Roman" w:eastAsia="Times New Roman" w:hAnsi="Times New Roman" w:cs="Times New Roman"/>
          <w:sz w:val="18"/>
          <w:szCs w:val="18"/>
          <w:vertAlign w:val="superscript"/>
          <w:lang w:eastAsia="ru-RU"/>
        </w:rPr>
        <w:t>2</w:t>
      </w:r>
      <w:r w:rsidRPr="00EE365F">
        <w:rPr>
          <w:rFonts w:ascii="Times New Roman" w:eastAsia="Times New Roman" w:hAnsi="Times New Roman" w:cs="Times New Roman"/>
          <w:sz w:val="24"/>
          <w:szCs w:val="24"/>
          <w:lang w:eastAsia="ru-RU"/>
        </w:rPr>
        <w:t>. Рекомендовать органам местного самоуправления муниципальных образований Иркутской области, руководителям частных образовательных организаций: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1) обеспечить работу "дежурных" групп в муниципальных (частных) дошкольных образовательных организациях для детей работников организаций, деятельность которых </w:t>
      </w:r>
      <w:r w:rsidRPr="00EE365F">
        <w:rPr>
          <w:rFonts w:ascii="Times New Roman" w:eastAsia="Times New Roman" w:hAnsi="Times New Roman" w:cs="Times New Roman"/>
          <w:sz w:val="24"/>
          <w:szCs w:val="24"/>
          <w:lang w:eastAsia="ru-RU"/>
        </w:rPr>
        <w:lastRenderedPageBreak/>
        <w:t>не приостановлена (ограничена) и проведение необходимых санитарно-эпидемиологических мероприятий;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обеспечить организацию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опосредовано (на расстоянии) с применением электронного обучения, дистанционных образовательных технологий.";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6) пункт 33</w:t>
      </w:r>
      <w:r w:rsidRPr="00EE365F">
        <w:rPr>
          <w:rFonts w:ascii="Times New Roman" w:eastAsia="Times New Roman" w:hAnsi="Times New Roman" w:cs="Times New Roman"/>
          <w:sz w:val="18"/>
          <w:szCs w:val="18"/>
          <w:vertAlign w:val="superscript"/>
          <w:lang w:eastAsia="ru-RU"/>
        </w:rPr>
        <w:t>4</w:t>
      </w:r>
      <w:r w:rsidRPr="00EE365F">
        <w:rPr>
          <w:rFonts w:ascii="Times New Roman" w:eastAsia="Times New Roman" w:hAnsi="Times New Roman" w:cs="Times New Roman"/>
          <w:sz w:val="24"/>
          <w:szCs w:val="24"/>
          <w:lang w:eastAsia="ru-RU"/>
        </w:rPr>
        <w:t> дополнить подпунктами 4, 5 следующего содержания: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"4) при организации на территории соответствующих муниципальных образований перевозки граждан на автомобильном транспорте общего пользования по сезонным (садоводческим) маршрутам принять меры к обеспечению на остановочных пунктах соблюдения требований о социальном дистанцировании, в транспортных средствах: использованию средств индивидуальной защиты органов дыхания (масок и т.п.), дезинфекции, иных требований, установленных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5) организовать сезонные места торговли по реализации саженцев, рассады, семян, сельскохозяйственных животных и птиц с соблюдением требований о социальном дистанцировании, использовании средств индивидуальной защиты органов дыхания (масок и т.п.), иных требований, установленных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7) пункт 36</w:t>
      </w:r>
      <w:r w:rsidRPr="00EE365F">
        <w:rPr>
          <w:rFonts w:ascii="Times New Roman" w:eastAsia="Times New Roman" w:hAnsi="Times New Roman" w:cs="Times New Roman"/>
          <w:sz w:val="18"/>
          <w:szCs w:val="18"/>
          <w:vertAlign w:val="superscript"/>
          <w:lang w:eastAsia="ru-RU"/>
        </w:rPr>
        <w:t>2</w:t>
      </w:r>
      <w:r w:rsidRPr="00EE365F">
        <w:rPr>
          <w:rFonts w:ascii="Times New Roman" w:eastAsia="Times New Roman" w:hAnsi="Times New Roman" w:cs="Times New Roman"/>
          <w:sz w:val="24"/>
          <w:szCs w:val="24"/>
          <w:lang w:eastAsia="ru-RU"/>
        </w:rPr>
        <w:t> изложить в следующей редакции: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"36</w:t>
      </w:r>
      <w:r w:rsidRPr="00EE365F">
        <w:rPr>
          <w:rFonts w:ascii="Times New Roman" w:eastAsia="Times New Roman" w:hAnsi="Times New Roman" w:cs="Times New Roman"/>
          <w:sz w:val="18"/>
          <w:szCs w:val="18"/>
          <w:vertAlign w:val="superscript"/>
          <w:lang w:eastAsia="ru-RU"/>
        </w:rPr>
        <w:t>2</w:t>
      </w:r>
      <w:r w:rsidRPr="00EE365F">
        <w:rPr>
          <w:rFonts w:ascii="Times New Roman" w:eastAsia="Times New Roman" w:hAnsi="Times New Roman" w:cs="Times New Roman"/>
          <w:sz w:val="24"/>
          <w:szCs w:val="24"/>
          <w:lang w:eastAsia="ru-RU"/>
        </w:rPr>
        <w:t>. Управлению по гражданской обороне, защите населения от чрезвычайных ситуаций, обеспечению пожарной безопасности и организации регионального государственного надзора министерства имущественных отношений Иркутской области (</w:t>
      </w:r>
      <w:proofErr w:type="spellStart"/>
      <w:r w:rsidRPr="00EE365F">
        <w:rPr>
          <w:rFonts w:ascii="Times New Roman" w:eastAsia="Times New Roman" w:hAnsi="Times New Roman" w:cs="Times New Roman"/>
          <w:sz w:val="24"/>
          <w:szCs w:val="24"/>
          <w:lang w:eastAsia="ru-RU"/>
        </w:rPr>
        <w:t>Шевцев</w:t>
      </w:r>
      <w:proofErr w:type="spellEnd"/>
      <w:r w:rsidRPr="00EE365F">
        <w:rPr>
          <w:rFonts w:ascii="Times New Roman" w:eastAsia="Times New Roman" w:hAnsi="Times New Roman" w:cs="Times New Roman"/>
          <w:sz w:val="24"/>
          <w:szCs w:val="24"/>
          <w:lang w:eastAsia="ru-RU"/>
        </w:rPr>
        <w:t xml:space="preserve"> Е.В.) во взаимодействии с министерством экономического развития Иркутской области (</w:t>
      </w:r>
      <w:proofErr w:type="spellStart"/>
      <w:r w:rsidRPr="00EE365F">
        <w:rPr>
          <w:rFonts w:ascii="Times New Roman" w:eastAsia="Times New Roman" w:hAnsi="Times New Roman" w:cs="Times New Roman"/>
          <w:sz w:val="24"/>
          <w:szCs w:val="24"/>
          <w:lang w:eastAsia="ru-RU"/>
        </w:rPr>
        <w:t>Васиченко</w:t>
      </w:r>
      <w:proofErr w:type="spellEnd"/>
      <w:r w:rsidRPr="00EE365F">
        <w:rPr>
          <w:rFonts w:ascii="Times New Roman" w:eastAsia="Times New Roman" w:hAnsi="Times New Roman" w:cs="Times New Roman"/>
          <w:sz w:val="24"/>
          <w:szCs w:val="24"/>
          <w:lang w:eastAsia="ru-RU"/>
        </w:rPr>
        <w:t xml:space="preserve"> Е.А.), ОГАУ "Информационно-технический центр Иркутской области" (</w:t>
      </w:r>
      <w:proofErr w:type="spellStart"/>
      <w:r w:rsidRPr="00EE365F">
        <w:rPr>
          <w:rFonts w:ascii="Times New Roman" w:eastAsia="Times New Roman" w:hAnsi="Times New Roman" w:cs="Times New Roman"/>
          <w:sz w:val="24"/>
          <w:szCs w:val="24"/>
          <w:lang w:eastAsia="ru-RU"/>
        </w:rPr>
        <w:t>Рыморенко</w:t>
      </w:r>
      <w:proofErr w:type="spellEnd"/>
      <w:r w:rsidRPr="00EE365F">
        <w:rPr>
          <w:rFonts w:ascii="Times New Roman" w:eastAsia="Times New Roman" w:hAnsi="Times New Roman" w:cs="Times New Roman"/>
          <w:sz w:val="24"/>
          <w:szCs w:val="24"/>
          <w:lang w:eastAsia="ru-RU"/>
        </w:rPr>
        <w:t xml:space="preserve"> И.А.), </w:t>
      </w:r>
      <w:r w:rsidRPr="00EE365F">
        <w:rPr>
          <w:rFonts w:ascii="Times New Roman" w:eastAsia="Times New Roman" w:hAnsi="Times New Roman" w:cs="Times New Roman"/>
          <w:sz w:val="24"/>
          <w:szCs w:val="24"/>
          <w:lang w:eastAsia="ru-RU"/>
        </w:rPr>
        <w:lastRenderedPageBreak/>
        <w:t>Главным управлением МВД России по Иркутской области (</w:t>
      </w:r>
      <w:proofErr w:type="spellStart"/>
      <w:r w:rsidRPr="00EE365F">
        <w:rPr>
          <w:rFonts w:ascii="Times New Roman" w:eastAsia="Times New Roman" w:hAnsi="Times New Roman" w:cs="Times New Roman"/>
          <w:sz w:val="24"/>
          <w:szCs w:val="24"/>
          <w:lang w:eastAsia="ru-RU"/>
        </w:rPr>
        <w:t>Калищук</w:t>
      </w:r>
      <w:proofErr w:type="spellEnd"/>
      <w:r w:rsidRPr="00EE365F">
        <w:rPr>
          <w:rFonts w:ascii="Times New Roman" w:eastAsia="Times New Roman" w:hAnsi="Times New Roman" w:cs="Times New Roman"/>
          <w:sz w:val="24"/>
          <w:szCs w:val="24"/>
          <w:lang w:eastAsia="ru-RU"/>
        </w:rPr>
        <w:t xml:space="preserve"> А.Е.), Управлением Федеральной службы войск национальной гвардии Российской Федерации по Иркутской области (Сапожников А.В.) во взаимодействии с Управлением Федеральной службы по надзору в сфере защиты прав потребителей и благополучия человека по Иркутской области (Савиных Д.Ф.) в рамках полномочий обеспечить:</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на стационарных постах ДПС ГИБДД МВД России "Рубеж" на 1199 км автомобильной дороги федерального значения Р-255 "Сибирь", на 106 км автомобильной дороги федерального значения Р-258 "Байкал":</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контроль за наличием цифровых пропусков у лиц, въезжающих на территорию Иркутской области (выезжающих из Иркутской области), учет лиц, въезжающих на территорию Иркутской области (выезжающих из Иркутской области);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информирование лиц, въезжающих на территорию Иркутской области, путем вручения памяток, оборудования специальных информационных стендов об установленных настоящим указом случаях передвижения по территории Иркутской области, обязанности оформлять цифровой пропуск для въезда на территорию Иркутской области, а также о мерах ответственности за нарушение требований настоящего указа;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информирование уполномоченных органов государственной власти субъекта Российской Федерации, из которого въехал гражданин, о его прибытии в Иркутскую область;</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информирование лиц, выезжающих из Иркутской области, о нормативных правовых актах субъектов Российской Федерации, в которые выезжают граждане, оказание содействия гражданам в оформлении цифровых пропусков в соответствии с нормативными правовыми актами указанных субъектов Российской Федерации;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организацию на автомобильных дорогах федерального значения дополнительных постов в целях соблюдения настоящего указа.";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8) дополнить пунктом 36</w:t>
      </w:r>
      <w:r w:rsidRPr="00EE365F">
        <w:rPr>
          <w:rFonts w:ascii="Times New Roman" w:eastAsia="Times New Roman" w:hAnsi="Times New Roman" w:cs="Times New Roman"/>
          <w:sz w:val="18"/>
          <w:szCs w:val="18"/>
          <w:vertAlign w:val="superscript"/>
          <w:lang w:eastAsia="ru-RU"/>
        </w:rPr>
        <w:t>3</w:t>
      </w:r>
      <w:r w:rsidRPr="00EE365F">
        <w:rPr>
          <w:rFonts w:ascii="Times New Roman" w:eastAsia="Times New Roman" w:hAnsi="Times New Roman" w:cs="Times New Roman"/>
          <w:sz w:val="24"/>
          <w:szCs w:val="24"/>
          <w:lang w:eastAsia="ru-RU"/>
        </w:rPr>
        <w:t> следующего содержания: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"36</w:t>
      </w:r>
      <w:r w:rsidRPr="00EE365F">
        <w:rPr>
          <w:rFonts w:ascii="Times New Roman" w:eastAsia="Times New Roman" w:hAnsi="Times New Roman" w:cs="Times New Roman"/>
          <w:sz w:val="18"/>
          <w:szCs w:val="18"/>
          <w:vertAlign w:val="superscript"/>
          <w:lang w:eastAsia="ru-RU"/>
        </w:rPr>
        <w:t>3</w:t>
      </w:r>
      <w:r w:rsidRPr="00EE365F">
        <w:rPr>
          <w:rFonts w:ascii="Times New Roman" w:eastAsia="Times New Roman" w:hAnsi="Times New Roman" w:cs="Times New Roman"/>
          <w:sz w:val="24"/>
          <w:szCs w:val="24"/>
          <w:lang w:eastAsia="ru-RU"/>
        </w:rPr>
        <w:t>. Рекомендовать Управлению ГИБДД ГУ МВД России по Иркутской области (</w:t>
      </w:r>
      <w:proofErr w:type="spellStart"/>
      <w:r w:rsidRPr="00EE365F">
        <w:rPr>
          <w:rFonts w:ascii="Times New Roman" w:eastAsia="Times New Roman" w:hAnsi="Times New Roman" w:cs="Times New Roman"/>
          <w:sz w:val="24"/>
          <w:szCs w:val="24"/>
          <w:lang w:eastAsia="ru-RU"/>
        </w:rPr>
        <w:t>Крепель</w:t>
      </w:r>
      <w:proofErr w:type="spellEnd"/>
      <w:r w:rsidRPr="00EE365F">
        <w:rPr>
          <w:rFonts w:ascii="Times New Roman" w:eastAsia="Times New Roman" w:hAnsi="Times New Roman" w:cs="Times New Roman"/>
          <w:sz w:val="24"/>
          <w:szCs w:val="24"/>
          <w:lang w:eastAsia="ru-RU"/>
        </w:rPr>
        <w:t xml:space="preserve"> Г.П.) в целях обеспечения выдачи цифровых пропусков для въезда на территорию Иркутской области на стационарных постах ДПС ГИБДД МВД России "Рубеж" на 1199 км автомобильной дороги федерального значения Р-255 "Сибирь", на 106 км автомобильной дороги федерального значения Р-258 "Байкал" оказать содействие исполнительным органам государственной власти Иркутской области в размещении на указанных постах необходимого оборудования, рабочих мест.".</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9) в Правилах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(Порядке передвижения на территории Иркутской области лиц и транспортных средств, за </w:t>
      </w:r>
      <w:r w:rsidRPr="00EE365F">
        <w:rPr>
          <w:rFonts w:ascii="Times New Roman" w:eastAsia="Times New Roman" w:hAnsi="Times New Roman" w:cs="Times New Roman"/>
          <w:sz w:val="24"/>
          <w:szCs w:val="24"/>
          <w:lang w:eastAsia="ru-RU"/>
        </w:rPr>
        <w:lastRenderedPageBreak/>
        <w:t>исключением транспортных средств, осуществляющих межрегиональные перевозки), установленных указом:</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пункте 1:</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абзаце первом слова "по 30 апреля" заменить словами "по 11 мая";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абзац третий изложить в следующей редакции: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следования к ближайшему месту приобретения (торговли) продуктами, лекарствами и товарами первой необходимости, выноса отходов до ближайшего места накопления отходов и обратно;</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дополнить абзацем восьмым следующего содержания: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"7) следования от места проживания (пребывания) к загородным жилым строениям, дачным (жилым), садовым домам, земельным участкам в целях ведения садоводства, огородничества, личного подсобного хозяйства (и обратно), при условии соблюдении маршрута следования и наличия документов, подтверждающих ведение личного подсобного хозяйства или занятие садоводством, огородничеством (членская книжка, правоустанавливающие документы на земельный участок с целевым назначением: ведение личного подсобного хозяйства, садоводства, огородничества и др.) преимущественно на личном транспорте.";</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пункте 2:</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абзаце первом слова "по 30 апреля" заменить словами "по 11 мая";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абзац второй изложить в следующей редакции: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соблюдать дистанцию до других граждан не менее 1,5 метра (социальное дистанцирование), в том числе в общественных местах, за исключением случаев оказания услуг по перевозке пассажиров и багажа общественным транспортом и легковым такси;";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подпункты 2-4 пункта 13 изложить в следующей редакции: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прибывшим из г. Москвы, г. Санкт-Петербурга, Республики Бурятия,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в АО "Международный аэропорт Иркутск", обеспечить выполнение требований по изоляции на срок 14 дней со дня прибытия: проживающим на территории города Иркутска, муниципального образования "Ангарский городской округ", муниципального образования "город Усолье-Сибирское", Иркутского районного муниципального образования Иркутской области, </w:t>
      </w:r>
      <w:proofErr w:type="spellStart"/>
      <w:r w:rsidRPr="00EE365F">
        <w:rPr>
          <w:rFonts w:ascii="Times New Roman" w:eastAsia="Times New Roman" w:hAnsi="Times New Roman" w:cs="Times New Roman"/>
          <w:sz w:val="24"/>
          <w:szCs w:val="24"/>
          <w:lang w:eastAsia="ru-RU"/>
        </w:rPr>
        <w:t>Усольского</w:t>
      </w:r>
      <w:proofErr w:type="spellEnd"/>
      <w:r w:rsidRPr="00EE365F">
        <w:rPr>
          <w:rFonts w:ascii="Times New Roman" w:eastAsia="Times New Roman" w:hAnsi="Times New Roman" w:cs="Times New Roman"/>
          <w:sz w:val="24"/>
          <w:szCs w:val="24"/>
          <w:lang w:eastAsia="ru-RU"/>
        </w:rPr>
        <w:t xml:space="preserve"> районного муниципального образования, </w:t>
      </w:r>
      <w:proofErr w:type="spellStart"/>
      <w:r w:rsidRPr="00EE365F">
        <w:rPr>
          <w:rFonts w:ascii="Times New Roman" w:eastAsia="Times New Roman" w:hAnsi="Times New Roman" w:cs="Times New Roman"/>
          <w:sz w:val="24"/>
          <w:szCs w:val="24"/>
          <w:lang w:eastAsia="ru-RU"/>
        </w:rPr>
        <w:t>Шелеховского</w:t>
      </w:r>
      <w:proofErr w:type="spellEnd"/>
      <w:r w:rsidRPr="00EE365F">
        <w:rPr>
          <w:rFonts w:ascii="Times New Roman" w:eastAsia="Times New Roman" w:hAnsi="Times New Roman" w:cs="Times New Roman"/>
          <w:sz w:val="24"/>
          <w:szCs w:val="24"/>
          <w:lang w:eastAsia="ru-RU"/>
        </w:rPr>
        <w:t xml:space="preserve"> района,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w:t>
      </w:r>
      <w:r w:rsidRPr="00EE365F">
        <w:rPr>
          <w:rFonts w:ascii="Times New Roman" w:eastAsia="Times New Roman" w:hAnsi="Times New Roman" w:cs="Times New Roman"/>
          <w:sz w:val="24"/>
          <w:szCs w:val="24"/>
          <w:lang w:eastAsia="ru-RU"/>
        </w:rPr>
        <w:lastRenderedPageBreak/>
        <w:t xml:space="preserve">отсутствия условий для самоизоляции -изоляция в </w:t>
      </w:r>
      <w:proofErr w:type="spellStart"/>
      <w:r w:rsidRPr="00EE365F">
        <w:rPr>
          <w:rFonts w:ascii="Times New Roman" w:eastAsia="Times New Roman" w:hAnsi="Times New Roman" w:cs="Times New Roman"/>
          <w:sz w:val="24"/>
          <w:szCs w:val="24"/>
          <w:lang w:eastAsia="ru-RU"/>
        </w:rPr>
        <w:t>обсерваторе</w:t>
      </w:r>
      <w:proofErr w:type="spellEnd"/>
      <w:r w:rsidRPr="00EE365F">
        <w:rPr>
          <w:rFonts w:ascii="Times New Roman" w:eastAsia="Times New Roman" w:hAnsi="Times New Roman" w:cs="Times New Roman"/>
          <w:sz w:val="24"/>
          <w:szCs w:val="24"/>
          <w:lang w:eastAsia="ru-RU"/>
        </w:rPr>
        <w:t>, (на основании постановления Главного государственного санитарного врача по Иркутской области);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в аэропорт "</w:t>
      </w:r>
      <w:proofErr w:type="spellStart"/>
      <w:r w:rsidRPr="00EE365F">
        <w:rPr>
          <w:rFonts w:ascii="Times New Roman" w:eastAsia="Times New Roman" w:hAnsi="Times New Roman" w:cs="Times New Roman"/>
          <w:sz w:val="24"/>
          <w:szCs w:val="24"/>
          <w:lang w:eastAsia="ru-RU"/>
        </w:rPr>
        <w:t>АэроБратск</w:t>
      </w:r>
      <w:proofErr w:type="spellEnd"/>
      <w:r w:rsidRPr="00EE365F">
        <w:rPr>
          <w:rFonts w:ascii="Times New Roman" w:eastAsia="Times New Roman" w:hAnsi="Times New Roman" w:cs="Times New Roman"/>
          <w:sz w:val="24"/>
          <w:szCs w:val="24"/>
          <w:lang w:eastAsia="ru-RU"/>
        </w:rPr>
        <w:t xml:space="preserve">", обеспечить выполнение требований по изоляции на срок 14 дней со дня прибытия: проживающим на территории муниципального образования города Братска, муниципального образования "Братский район",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условий для самоизоляции -изоляция в </w:t>
      </w:r>
      <w:proofErr w:type="spellStart"/>
      <w:r w:rsidRPr="00EE365F">
        <w:rPr>
          <w:rFonts w:ascii="Times New Roman" w:eastAsia="Times New Roman" w:hAnsi="Times New Roman" w:cs="Times New Roman"/>
          <w:sz w:val="24"/>
          <w:szCs w:val="24"/>
          <w:lang w:eastAsia="ru-RU"/>
        </w:rPr>
        <w:t>обсерваторе</w:t>
      </w:r>
      <w:proofErr w:type="spellEnd"/>
      <w:r w:rsidRPr="00EE365F">
        <w:rPr>
          <w:rFonts w:ascii="Times New Roman" w:eastAsia="Times New Roman" w:hAnsi="Times New Roman" w:cs="Times New Roman"/>
          <w:sz w:val="24"/>
          <w:szCs w:val="24"/>
          <w:lang w:eastAsia="ru-RU"/>
        </w:rPr>
        <w:t>, (на основании постановления Главного государственного санитарного врача по Иркутской области);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 прибывшим в АО "Международный аэропорт Иркутск", аэропорт "</w:t>
      </w:r>
      <w:proofErr w:type="spellStart"/>
      <w:r w:rsidRPr="00EE365F">
        <w:rPr>
          <w:rFonts w:ascii="Times New Roman" w:eastAsia="Times New Roman" w:hAnsi="Times New Roman" w:cs="Times New Roman"/>
          <w:sz w:val="24"/>
          <w:szCs w:val="24"/>
          <w:lang w:eastAsia="ru-RU"/>
        </w:rPr>
        <w:t>АэроБратск</w:t>
      </w:r>
      <w:proofErr w:type="spellEnd"/>
      <w:r w:rsidRPr="00EE365F">
        <w:rPr>
          <w:rFonts w:ascii="Times New Roman" w:eastAsia="Times New Roman" w:hAnsi="Times New Roman" w:cs="Times New Roman"/>
          <w:sz w:val="24"/>
          <w:szCs w:val="24"/>
          <w:lang w:eastAsia="ru-RU"/>
        </w:rPr>
        <w:t xml:space="preserve">" из г. Москвы, г. Санкт-Петербурга, Республики Бурятия,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в рамках транзитного проезда до места жительства (пребывания) на территории Иркутской области, за исключением случаев, указанных в подпункте 2 настоящего пункта, обеспечить выполнение требований по изоляции в </w:t>
      </w:r>
      <w:proofErr w:type="spellStart"/>
      <w:r w:rsidRPr="00EE365F">
        <w:rPr>
          <w:rFonts w:ascii="Times New Roman" w:eastAsia="Times New Roman" w:hAnsi="Times New Roman" w:cs="Times New Roman"/>
          <w:sz w:val="24"/>
          <w:szCs w:val="24"/>
          <w:lang w:eastAsia="ru-RU"/>
        </w:rPr>
        <w:t>обсерваторе</w:t>
      </w:r>
      <w:proofErr w:type="spellEnd"/>
      <w:r w:rsidRPr="00EE365F">
        <w:rPr>
          <w:rFonts w:ascii="Times New Roman" w:eastAsia="Times New Roman" w:hAnsi="Times New Roman" w:cs="Times New Roman"/>
          <w:sz w:val="24"/>
          <w:szCs w:val="24"/>
          <w:lang w:eastAsia="ru-RU"/>
        </w:rPr>
        <w:t xml:space="preserve"> (на основании постановления Главного государственного санитарного врача по Иркутской области) на срок до получения первого отрицательного результата исследования на </w:t>
      </w:r>
      <w:proofErr w:type="spellStart"/>
      <w:r w:rsidRPr="00EE365F">
        <w:rPr>
          <w:rFonts w:ascii="Times New Roman" w:eastAsia="Times New Roman" w:hAnsi="Times New Roman" w:cs="Times New Roman"/>
          <w:sz w:val="24"/>
          <w:szCs w:val="24"/>
          <w:lang w:eastAsia="ru-RU"/>
        </w:rPr>
        <w:t>коронавирусную</w:t>
      </w:r>
      <w:proofErr w:type="spellEnd"/>
      <w:r w:rsidRPr="00EE365F">
        <w:rPr>
          <w:rFonts w:ascii="Times New Roman" w:eastAsia="Times New Roman" w:hAnsi="Times New Roman" w:cs="Times New Roman"/>
          <w:sz w:val="24"/>
          <w:szCs w:val="24"/>
          <w:lang w:eastAsia="ru-RU"/>
        </w:rPr>
        <w:t xml:space="preserve"> инфекцию, но не более 14 дней со дня прибытия; после получения отрицательного результата исследования на </w:t>
      </w:r>
      <w:proofErr w:type="spellStart"/>
      <w:r w:rsidRPr="00EE365F">
        <w:rPr>
          <w:rFonts w:ascii="Times New Roman" w:eastAsia="Times New Roman" w:hAnsi="Times New Roman" w:cs="Times New Roman"/>
          <w:sz w:val="24"/>
          <w:szCs w:val="24"/>
          <w:lang w:eastAsia="ru-RU"/>
        </w:rPr>
        <w:t>коронавирусную</w:t>
      </w:r>
      <w:proofErr w:type="spellEnd"/>
      <w:r w:rsidRPr="00EE365F">
        <w:rPr>
          <w:rFonts w:ascii="Times New Roman" w:eastAsia="Times New Roman" w:hAnsi="Times New Roman" w:cs="Times New Roman"/>
          <w:sz w:val="24"/>
          <w:szCs w:val="24"/>
          <w:lang w:eastAsia="ru-RU"/>
        </w:rPr>
        <w:t xml:space="preserve"> инфекцию обеспечивать самоизоляцию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на основании постановления Главного государственного санитарного врача по Иркутской области на оставшийся срок;</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4) прибывшим в АО "Международный аэропорт Иркутск", аэропорт "</w:t>
      </w:r>
      <w:proofErr w:type="spellStart"/>
      <w:r w:rsidRPr="00EE365F">
        <w:rPr>
          <w:rFonts w:ascii="Times New Roman" w:eastAsia="Times New Roman" w:hAnsi="Times New Roman" w:cs="Times New Roman"/>
          <w:sz w:val="24"/>
          <w:szCs w:val="24"/>
          <w:lang w:eastAsia="ru-RU"/>
        </w:rPr>
        <w:t>АэроБратск</w:t>
      </w:r>
      <w:proofErr w:type="spellEnd"/>
      <w:r w:rsidRPr="00EE365F">
        <w:rPr>
          <w:rFonts w:ascii="Times New Roman" w:eastAsia="Times New Roman" w:hAnsi="Times New Roman" w:cs="Times New Roman"/>
          <w:sz w:val="24"/>
          <w:szCs w:val="24"/>
          <w:lang w:eastAsia="ru-RU"/>
        </w:rPr>
        <w:t xml:space="preserve">" из г. Москвы, г. Санкт-Петербурга, Республики Бурятия,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в рамках транзитного проезда через территорию Иркутской области в случае, если в соответствии с проездными документами время отправки из Иркутской области составляет более трех часов с момента прибытия, обеспечить выполнение требования по изоляции в </w:t>
      </w:r>
      <w:proofErr w:type="spellStart"/>
      <w:r w:rsidRPr="00EE365F">
        <w:rPr>
          <w:rFonts w:ascii="Times New Roman" w:eastAsia="Times New Roman" w:hAnsi="Times New Roman" w:cs="Times New Roman"/>
          <w:sz w:val="24"/>
          <w:szCs w:val="24"/>
          <w:lang w:eastAsia="ru-RU"/>
        </w:rPr>
        <w:t>обсерваторе</w:t>
      </w:r>
      <w:proofErr w:type="spellEnd"/>
      <w:r w:rsidRPr="00EE365F">
        <w:rPr>
          <w:rFonts w:ascii="Times New Roman" w:eastAsia="Times New Roman" w:hAnsi="Times New Roman" w:cs="Times New Roman"/>
          <w:sz w:val="24"/>
          <w:szCs w:val="24"/>
          <w:lang w:eastAsia="ru-RU"/>
        </w:rPr>
        <w:t xml:space="preserve"> (на основании постановления Главного государственного санитарного врача по Иркутской области) на срок нахождения на территории Иркутской области (без учета времени прибытия к месту отправки), но не более 14 дней со дня прибытия;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подпункт 2 пункта 13</w:t>
      </w:r>
      <w:r w:rsidRPr="00EE365F">
        <w:rPr>
          <w:rFonts w:ascii="Times New Roman" w:eastAsia="Times New Roman" w:hAnsi="Times New Roman" w:cs="Times New Roman"/>
          <w:sz w:val="18"/>
          <w:szCs w:val="18"/>
          <w:vertAlign w:val="superscript"/>
          <w:lang w:eastAsia="ru-RU"/>
        </w:rPr>
        <w:t>1</w:t>
      </w:r>
      <w:r w:rsidRPr="00EE365F">
        <w:rPr>
          <w:rFonts w:ascii="Times New Roman" w:eastAsia="Times New Roman" w:hAnsi="Times New Roman" w:cs="Times New Roman"/>
          <w:sz w:val="24"/>
          <w:szCs w:val="24"/>
          <w:lang w:eastAsia="ru-RU"/>
        </w:rPr>
        <w:t> изложить в следующей редакции: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lastRenderedPageBreak/>
        <w:t>"2) сотрудников фельдъегерской службы, федеральных органов государственной власти, федеральных государственных органов, организаций, учредителем (акционером, участником) которой является Российская Федерация, прибывших в Иркутскую область в связи с исполнением служебных обязанностей;";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дополнить пунктами 13</w:t>
      </w:r>
      <w:r w:rsidRPr="00EE365F">
        <w:rPr>
          <w:rFonts w:ascii="Times New Roman" w:eastAsia="Times New Roman" w:hAnsi="Times New Roman" w:cs="Times New Roman"/>
          <w:sz w:val="18"/>
          <w:szCs w:val="18"/>
          <w:vertAlign w:val="superscript"/>
          <w:lang w:eastAsia="ru-RU"/>
        </w:rPr>
        <w:t>2</w:t>
      </w:r>
      <w:r w:rsidRPr="00EE365F">
        <w:rPr>
          <w:rFonts w:ascii="Times New Roman" w:eastAsia="Times New Roman" w:hAnsi="Times New Roman" w:cs="Times New Roman"/>
          <w:sz w:val="24"/>
          <w:szCs w:val="24"/>
          <w:lang w:eastAsia="ru-RU"/>
        </w:rPr>
        <w:t>, 13</w:t>
      </w:r>
      <w:r w:rsidRPr="00EE365F">
        <w:rPr>
          <w:rFonts w:ascii="Times New Roman" w:eastAsia="Times New Roman" w:hAnsi="Times New Roman" w:cs="Times New Roman"/>
          <w:sz w:val="18"/>
          <w:szCs w:val="18"/>
          <w:vertAlign w:val="superscript"/>
          <w:lang w:eastAsia="ru-RU"/>
        </w:rPr>
        <w:t>3</w:t>
      </w:r>
      <w:r w:rsidRPr="00EE365F">
        <w:rPr>
          <w:rFonts w:ascii="Times New Roman" w:eastAsia="Times New Roman" w:hAnsi="Times New Roman" w:cs="Times New Roman"/>
          <w:sz w:val="24"/>
          <w:szCs w:val="24"/>
          <w:lang w:eastAsia="ru-RU"/>
        </w:rPr>
        <w:t> следующего содержания: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государственным, частным образовательным организациям высшего образования; государственным учреждениям оказания </w:t>
      </w:r>
      <w:proofErr w:type="spellStart"/>
      <w:r w:rsidRPr="00EE365F">
        <w:rPr>
          <w:rFonts w:ascii="Times New Roman" w:eastAsia="Times New Roman" w:hAnsi="Times New Roman" w:cs="Times New Roman"/>
          <w:sz w:val="24"/>
          <w:szCs w:val="24"/>
          <w:lang w:eastAsia="ru-RU"/>
        </w:rPr>
        <w:t>психологопедагогической</w:t>
      </w:r>
      <w:proofErr w:type="spellEnd"/>
      <w:r w:rsidRPr="00EE365F">
        <w:rPr>
          <w:rFonts w:ascii="Times New Roman" w:eastAsia="Times New Roman" w:hAnsi="Times New Roman" w:cs="Times New Roman"/>
          <w:sz w:val="24"/>
          <w:szCs w:val="24"/>
          <w:lang w:eastAsia="ru-RU"/>
        </w:rPr>
        <w:t>, медицинской и социальной помощи, профилактики, реабилитации и коррекции; нетиповым образовательным организациям:</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осуществлять мероприятия по выявлению сотрудников и воспитанников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обеспечить ежедневную дезинфекцию помещений указанных организаций.";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10) приложение "Организации и индивидуальные предприниматели,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rsidRPr="00EE365F">
        <w:rPr>
          <w:rFonts w:ascii="Times New Roman" w:eastAsia="Times New Roman" w:hAnsi="Times New Roman" w:cs="Times New Roman"/>
          <w:sz w:val="24"/>
          <w:szCs w:val="24"/>
          <w:lang w:eastAsia="ru-RU"/>
        </w:rPr>
        <w:t>коронавирусной</w:t>
      </w:r>
      <w:proofErr w:type="spellEnd"/>
      <w:r w:rsidRPr="00EE365F">
        <w:rPr>
          <w:rFonts w:ascii="Times New Roman" w:eastAsia="Times New Roman" w:hAnsi="Times New Roman" w:cs="Times New Roman"/>
          <w:sz w:val="24"/>
          <w:szCs w:val="24"/>
          <w:lang w:eastAsia="ru-RU"/>
        </w:rPr>
        <w:t xml:space="preserve"> инфекции (COVID-19)" к указу изложить в новой редакции (прилагается).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Настоящий указ вступает в силу со дня подписания, за исключением подпункта 6, абзаца шестого подпункта 9 пункта 1, которые вступают в силу с 1 мая 2020 года.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Действие подпунктов 4, 5, абзацев тридцатого - тридцать третьего подпункта 9 пункта 1 настоящего указа распространяется на правоотношения, возникшие с 18 марта 2020 года.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b/>
          <w:bCs/>
          <w:sz w:val="24"/>
          <w:szCs w:val="24"/>
          <w:lang w:eastAsia="ru-RU"/>
        </w:rPr>
        <w:t xml:space="preserve">Временно исполняющий обязанности Губернатора Иркутской области </w:t>
      </w:r>
      <w:proofErr w:type="spellStart"/>
      <w:r w:rsidRPr="00EE365F">
        <w:rPr>
          <w:rFonts w:ascii="Times New Roman" w:eastAsia="Times New Roman" w:hAnsi="Times New Roman" w:cs="Times New Roman"/>
          <w:b/>
          <w:bCs/>
          <w:sz w:val="24"/>
          <w:szCs w:val="24"/>
          <w:lang w:eastAsia="ru-RU"/>
        </w:rPr>
        <w:t>И.И.Кобзев</w:t>
      </w:r>
      <w:proofErr w:type="spellEnd"/>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Приложение к указу Губернатора Иркутской области от 29 апреля 2020 года № 125-уг</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"Приложение к указу Губернатора Иркутской области от 18 марта 2020 года № 59-уг</w:t>
      </w:r>
    </w:p>
    <w:p w:rsidR="00EE365F" w:rsidRPr="00EE365F" w:rsidRDefault="00EE365F" w:rsidP="00EE365F">
      <w:pPr>
        <w:spacing w:after="0" w:line="240" w:lineRule="auto"/>
        <w:jc w:val="both"/>
        <w:textAlignment w:val="top"/>
        <w:outlineLvl w:val="2"/>
        <w:rPr>
          <w:rFonts w:ascii="Arial" w:eastAsia="Times New Roman" w:hAnsi="Arial" w:cs="Arial"/>
          <w:b/>
          <w:bCs/>
          <w:sz w:val="27"/>
          <w:szCs w:val="27"/>
          <w:lang w:eastAsia="ru-RU"/>
        </w:rPr>
      </w:pPr>
      <w:r w:rsidRPr="00EE365F">
        <w:rPr>
          <w:rFonts w:ascii="Arial" w:eastAsia="Times New Roman" w:hAnsi="Arial" w:cs="Arial"/>
          <w:b/>
          <w:bCs/>
          <w:sz w:val="27"/>
          <w:szCs w:val="27"/>
          <w:lang w:eastAsia="ru-RU"/>
        </w:rPr>
        <w:t>ОРГАНИЗАЦИИ И ИНДИВИДУАЛЬНЫЕ ПРЕДПРИНИМАТЕЛИ,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lastRenderedPageBreak/>
        <w:t>1. На территории Иркутской области приостановлена деятельность:</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организаций и индивидуальных предпринимателей, осуществляющих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оказывающих соответствующие услуги, в том числе в парках культуры и отдыха, торгово-развлекательных центрах, на аттракционах и в иных местах массового посещения граждан;</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организаций и индивидуальных предпринимателей, предоставляющих услуги бассейнов, фитнес-центров (фитнес-залов) и других объектов физической культуры и спорта, в том числе секций (кружков);</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3) организаций и индивидуальных предпринимателей, предоставляющих услуги ночных клубов (дискотек), развлекательных и досуговых мероприятий, иные аналогичные услуги, кинотеатров (кинозалов), детских игровых комнат и детских развлекательных центров;</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4) организаций и индивидуальных предпринимателей, оказывающих услуги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2. На территории Иркутской области ограничена деятельность:</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1) организаций и индивидуальных предпринимателей, оказывающих услуги ресторанов, кафе, столовых, буфетов, баров, закусочных и иных предприятий общественного питания. Допускается деятельность таких организаций и индивидуальных предпринимателей при обслуживании на вынос без посещения гражданами помещений таких организаций и индивидуальных предпринимателей, а также доставка заказов, работа столовых, буфетов, кафе и иных предприятий питания, осуществляющих организацию питания для работников организаций;</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2) организаций и индивидуальных предпринимателей, оказывающих услуги санаторно-курортных организаций (санаториев), санаторно-оздоровительных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а также выполняющих функции </w:t>
      </w:r>
      <w:proofErr w:type="spellStart"/>
      <w:r w:rsidRPr="00EE365F">
        <w:rPr>
          <w:rFonts w:ascii="Times New Roman" w:eastAsia="Times New Roman" w:hAnsi="Times New Roman" w:cs="Times New Roman"/>
          <w:sz w:val="24"/>
          <w:szCs w:val="24"/>
          <w:lang w:eastAsia="ru-RU"/>
        </w:rPr>
        <w:t>обсерваторов</w:t>
      </w:r>
      <w:proofErr w:type="spellEnd"/>
      <w:r w:rsidRPr="00EE365F">
        <w:rPr>
          <w:rFonts w:ascii="Times New Roman" w:eastAsia="Times New Roman" w:hAnsi="Times New Roman" w:cs="Times New Roman"/>
          <w:sz w:val="24"/>
          <w:szCs w:val="24"/>
          <w:lang w:eastAsia="ru-RU"/>
        </w:rPr>
        <w:t>, пунктов временного размещения, либо обеспечивающих размещение работников непрерывно действующих организаций. В отношении лиц, уже проживающих в указанных 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 xml:space="preserve">3) организаций и индивидуальных предпринимателей, оказывающих услуги салонов красоты, парикмахерские услуги. Деятельность организаций и индивидуальных </w:t>
      </w:r>
      <w:r w:rsidRPr="00EE365F">
        <w:rPr>
          <w:rFonts w:ascii="Times New Roman" w:eastAsia="Times New Roman" w:hAnsi="Times New Roman" w:cs="Times New Roman"/>
          <w:sz w:val="24"/>
          <w:szCs w:val="24"/>
          <w:lang w:eastAsia="ru-RU"/>
        </w:rPr>
        <w:lastRenderedPageBreak/>
        <w:t>предпринимателей, оказывающих услуги салонов красоты, парикмахерские услуги в торгово-развлекательных центрах, не допускается;</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4) организаций и индивидуальных предпринимателей, осуществляющих розничную продажу алкогольной продукции в нежилых помещениях в многоквартирных домах, общежитиях, включая встроенные и пристроенные помещения. Установить, что розничная продажа алкогольной продукции в нежилых помещениях в многоквартирных домах, общежитиях, включая встроенные и пристроенные помещения, допускается с 9-00 до 19-00 часов;</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5) организаций и индивидуальных предпринимателей, осуществляющих торговлю мебелью. Деятельность организаций и индивидуальных предпринимателей, осуществляющих торговлю мебелью, допускается в обособленных зданиях, за исключением торгово-развлекательных центров и мест массового скопления граждан;</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6) организаций и индивидуальных предпринимателей, осуществляющих торговлю ювелирными изделиями. Деятельность организаций и индивидуальных предпринимателей, осуществляющих торговлю ювелирными изделиями, допускается в обособленных помещениях, за исключением помещений в торгово-развлекательных центрах и местах массового скопления граждан;</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7) организаций и индивидуальных предпринимателей, осуществляющих деятельность в области фотографии. Деятельность организаций и индивидуальных предпринимателей, осуществляющих деятельность в области фотографии, допускается в обособленных помещениях, за исключением помещений в торгово-развлекательных центрах и местах массового скопления граждан;</w:t>
      </w:r>
    </w:p>
    <w:p w:rsidR="00EE365F" w:rsidRPr="00EE365F" w:rsidRDefault="00EE365F" w:rsidP="00EE365F">
      <w:pPr>
        <w:spacing w:after="0" w:line="384" w:lineRule="atLeast"/>
        <w:jc w:val="both"/>
        <w:textAlignment w:val="top"/>
        <w:rPr>
          <w:rFonts w:ascii="Times New Roman" w:eastAsia="Times New Roman" w:hAnsi="Times New Roman" w:cs="Times New Roman"/>
          <w:sz w:val="24"/>
          <w:szCs w:val="24"/>
          <w:lang w:eastAsia="ru-RU"/>
        </w:rPr>
      </w:pPr>
      <w:r w:rsidRPr="00EE365F">
        <w:rPr>
          <w:rFonts w:ascii="Times New Roman" w:eastAsia="Times New Roman" w:hAnsi="Times New Roman" w:cs="Times New Roman"/>
          <w:sz w:val="24"/>
          <w:szCs w:val="24"/>
          <w:lang w:eastAsia="ru-RU"/>
        </w:rPr>
        <w:t>8) организаций и индивидуальных предпринимателей, осуществляющих деятельность школ подготовки водителей автотранспортных средств, деятельность школ обучения вождению воздушных и плавательных судов. Деятельность организаций и индивидуальных предпринимателей, осуществляющих деятельность школ подготовки водителей автотранспортных средств, деятельность школ обучения вождению воздушных и плавательных судов, по осуществлению теоретического обучения осуществляется дистанционно."</w:t>
      </w:r>
    </w:p>
    <w:p w:rsidR="00B126B6" w:rsidRDefault="00B126B6" w:rsidP="00EE365F">
      <w:pPr>
        <w:spacing w:after="0"/>
        <w:jc w:val="both"/>
      </w:pPr>
    </w:p>
    <w:sectPr w:rsidR="00B1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5F"/>
    <w:rsid w:val="008D18F8"/>
    <w:rsid w:val="00B126B6"/>
    <w:rsid w:val="00EE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A7C2-D3D6-4D68-A590-745364CC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3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36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6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36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3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365F"/>
    <w:rPr>
      <w:color w:val="0000FF"/>
      <w:u w:val="single"/>
    </w:rPr>
  </w:style>
  <w:style w:type="character" w:styleId="a5">
    <w:name w:val="Strong"/>
    <w:basedOn w:val="a0"/>
    <w:uiPriority w:val="22"/>
    <w:qFormat/>
    <w:rsid w:val="00EE365F"/>
    <w:rPr>
      <w:b/>
      <w:bCs/>
    </w:rPr>
  </w:style>
  <w:style w:type="paragraph" w:styleId="a6">
    <w:name w:val="Balloon Text"/>
    <w:basedOn w:val="a"/>
    <w:link w:val="a7"/>
    <w:uiPriority w:val="99"/>
    <w:semiHidden/>
    <w:unhideWhenUsed/>
    <w:rsid w:val="00EE365F"/>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E365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3365">
      <w:bodyDiv w:val="1"/>
      <w:marLeft w:val="0"/>
      <w:marRight w:val="0"/>
      <w:marTop w:val="0"/>
      <w:marBottom w:val="0"/>
      <w:divBdr>
        <w:top w:val="none" w:sz="0" w:space="0" w:color="auto"/>
        <w:left w:val="none" w:sz="0" w:space="0" w:color="auto"/>
        <w:bottom w:val="none" w:sz="0" w:space="0" w:color="auto"/>
        <w:right w:val="none" w:sz="0" w:space="0" w:color="auto"/>
      </w:divBdr>
      <w:divsChild>
        <w:div w:id="573130290">
          <w:marLeft w:val="0"/>
          <w:marRight w:val="0"/>
          <w:marTop w:val="375"/>
          <w:marBottom w:val="330"/>
          <w:divBdr>
            <w:top w:val="none" w:sz="0" w:space="0" w:color="auto"/>
            <w:left w:val="none" w:sz="0" w:space="0" w:color="auto"/>
            <w:bottom w:val="none" w:sz="0" w:space="0" w:color="auto"/>
            <w:right w:val="none" w:sz="0" w:space="0" w:color="auto"/>
          </w:divBdr>
          <w:divsChild>
            <w:div w:id="1864710462">
              <w:marLeft w:val="0"/>
              <w:marRight w:val="0"/>
              <w:marTop w:val="0"/>
              <w:marBottom w:val="210"/>
              <w:divBdr>
                <w:top w:val="none" w:sz="0" w:space="0" w:color="auto"/>
                <w:left w:val="none" w:sz="0" w:space="0" w:color="auto"/>
                <w:bottom w:val="none" w:sz="0" w:space="0" w:color="auto"/>
                <w:right w:val="none" w:sz="0" w:space="0" w:color="auto"/>
              </w:divBdr>
            </w:div>
          </w:divsChild>
        </w:div>
        <w:div w:id="1027177541">
          <w:marLeft w:val="0"/>
          <w:marRight w:val="0"/>
          <w:marTop w:val="0"/>
          <w:marBottom w:val="0"/>
          <w:divBdr>
            <w:top w:val="none" w:sz="0" w:space="0" w:color="auto"/>
            <w:left w:val="none" w:sz="0" w:space="0" w:color="auto"/>
            <w:bottom w:val="none" w:sz="0" w:space="0" w:color="auto"/>
            <w:right w:val="none" w:sz="0" w:space="0" w:color="auto"/>
          </w:divBdr>
          <w:divsChild>
            <w:div w:id="1212693303">
              <w:marLeft w:val="0"/>
              <w:marRight w:val="0"/>
              <w:marTop w:val="0"/>
              <w:marBottom w:val="0"/>
              <w:divBdr>
                <w:top w:val="none" w:sz="0" w:space="0" w:color="auto"/>
                <w:left w:val="none" w:sz="0" w:space="0" w:color="auto"/>
                <w:bottom w:val="none" w:sz="0" w:space="0" w:color="auto"/>
                <w:right w:val="none" w:sz="0" w:space="0" w:color="auto"/>
              </w:divBdr>
              <w:divsChild>
                <w:div w:id="1074812012">
                  <w:marLeft w:val="0"/>
                  <w:marRight w:val="0"/>
                  <w:marTop w:val="0"/>
                  <w:marBottom w:val="300"/>
                  <w:divBdr>
                    <w:top w:val="none" w:sz="0" w:space="0" w:color="auto"/>
                    <w:left w:val="none" w:sz="0" w:space="0" w:color="auto"/>
                    <w:bottom w:val="none" w:sz="0" w:space="0" w:color="auto"/>
                    <w:right w:val="none" w:sz="0" w:space="0" w:color="auto"/>
                  </w:divBdr>
                  <w:divsChild>
                    <w:div w:id="1407411115">
                      <w:marLeft w:val="0"/>
                      <w:marRight w:val="0"/>
                      <w:marTop w:val="0"/>
                      <w:marBottom w:val="0"/>
                      <w:divBdr>
                        <w:top w:val="none" w:sz="0" w:space="0" w:color="auto"/>
                        <w:left w:val="none" w:sz="0" w:space="0" w:color="auto"/>
                        <w:bottom w:val="none" w:sz="0" w:space="0" w:color="auto"/>
                        <w:right w:val="none" w:sz="0" w:space="0" w:color="auto"/>
                      </w:divBdr>
                      <w:divsChild>
                        <w:div w:id="2100563156">
                          <w:marLeft w:val="0"/>
                          <w:marRight w:val="0"/>
                          <w:marTop w:val="0"/>
                          <w:marBottom w:val="90"/>
                          <w:divBdr>
                            <w:top w:val="none" w:sz="0" w:space="0" w:color="auto"/>
                            <w:left w:val="none" w:sz="0" w:space="0" w:color="auto"/>
                            <w:bottom w:val="none" w:sz="0" w:space="0" w:color="auto"/>
                            <w:right w:val="none" w:sz="0" w:space="0" w:color="auto"/>
                          </w:divBdr>
                        </w:div>
                        <w:div w:id="560143808">
                          <w:marLeft w:val="0"/>
                          <w:marRight w:val="0"/>
                          <w:marTop w:val="0"/>
                          <w:marBottom w:val="90"/>
                          <w:divBdr>
                            <w:top w:val="none" w:sz="0" w:space="0" w:color="auto"/>
                            <w:left w:val="none" w:sz="0" w:space="0" w:color="auto"/>
                            <w:bottom w:val="none" w:sz="0" w:space="0" w:color="auto"/>
                            <w:right w:val="none" w:sz="0" w:space="0" w:color="auto"/>
                          </w:divBdr>
                        </w:div>
                        <w:div w:id="14617997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426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0/03/18/irkutsk-ukaz59-reg-dok.html" TargetMode="External"/><Relationship Id="rId5" Type="http://schemas.openxmlformats.org/officeDocument/2006/relationships/hyperlink" Target="https://rg.ru/2020/04/29/prezident-ukaz294-site-dok.html" TargetMode="External"/><Relationship Id="rId4" Type="http://schemas.openxmlformats.org/officeDocument/2006/relationships/hyperlink" Target="https://rg.ru/2020/04/02/prezident-ukaz239-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Adm11</dc:creator>
  <cp:keywords/>
  <dc:description/>
  <cp:lastModifiedBy>Adm11</cp:lastModifiedBy>
  <cp:revision>1</cp:revision>
  <cp:lastPrinted>2020-04-30T00:27:00Z</cp:lastPrinted>
  <dcterms:created xsi:type="dcterms:W3CDTF">2020-04-30T00:22:00Z</dcterms:created>
  <dcterms:modified xsi:type="dcterms:W3CDTF">2020-04-30T02:33:00Z</dcterms:modified>
</cp:coreProperties>
</file>