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Мишелевского муниципального образования</w:t>
      </w: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6"/>
          <w:szCs w:val="26"/>
        </w:rPr>
      </w:pPr>
    </w:p>
    <w:p w:rsidR="00910033" w:rsidRDefault="00910033" w:rsidP="00910033">
      <w:pPr>
        <w:widowControl/>
        <w:autoSpaceDE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910033" w:rsidRDefault="00910033" w:rsidP="00910033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0E41E0">
        <w:rPr>
          <w:sz w:val="26"/>
          <w:szCs w:val="26"/>
        </w:rPr>
        <w:t xml:space="preserve"> 28.10.2015</w:t>
      </w:r>
      <w:r w:rsidR="000E41E0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№ </w:t>
      </w:r>
      <w:r w:rsidR="000E41E0">
        <w:rPr>
          <w:sz w:val="26"/>
          <w:szCs w:val="26"/>
        </w:rPr>
        <w:t>112</w:t>
      </w:r>
    </w:p>
    <w:p w:rsidR="00910033" w:rsidRDefault="00910033" w:rsidP="00910033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р. п. Мишелевка    </w:t>
      </w:r>
    </w:p>
    <w:p w:rsidR="00910033" w:rsidRPr="007457BC" w:rsidRDefault="00910033" w:rsidP="00910033">
      <w:pPr>
        <w:shd w:val="clear" w:color="auto" w:fill="FFFFFF"/>
        <w:ind w:left="34"/>
        <w:jc w:val="both"/>
        <w:rPr>
          <w:sz w:val="16"/>
          <w:szCs w:val="28"/>
        </w:rPr>
      </w:pPr>
    </w:p>
    <w:p w:rsidR="00910033" w:rsidRDefault="00605911" w:rsidP="00910033">
      <w:pPr>
        <w:shd w:val="clear" w:color="auto" w:fill="FFFFFF"/>
        <w:ind w:left="34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налоге</w:t>
      </w:r>
      <w:r w:rsidR="00910033">
        <w:rPr>
          <w:b/>
          <w:sz w:val="28"/>
          <w:szCs w:val="28"/>
        </w:rPr>
        <w:t xml:space="preserve"> на имущество физических лиц в 2016 году</w:t>
      </w:r>
    </w:p>
    <w:p w:rsidR="00910033" w:rsidRPr="007457BC" w:rsidRDefault="00910033" w:rsidP="00910033">
      <w:pPr>
        <w:shd w:val="clear" w:color="auto" w:fill="FFFFFF"/>
        <w:ind w:left="24" w:firstLine="528"/>
        <w:jc w:val="both"/>
        <w:rPr>
          <w:sz w:val="18"/>
          <w:szCs w:val="28"/>
        </w:rPr>
      </w:pPr>
    </w:p>
    <w:p w:rsidR="00910033" w:rsidRDefault="00910033" w:rsidP="00910033">
      <w:pPr>
        <w:shd w:val="clear" w:color="auto" w:fill="FFFFFF"/>
        <w:ind w:left="24"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12, 15, главой 32 Налогового кодекса Российской Федерации, Ф</w:t>
      </w:r>
      <w:r>
        <w:rPr>
          <w:spacing w:val="-1"/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 xml:space="preserve">от 6 октября 2003 года </w:t>
      </w:r>
      <w:r w:rsidR="007457BC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Федеральным законом </w:t>
      </w:r>
      <w:r>
        <w:rPr>
          <w:spacing w:val="-1"/>
          <w:sz w:val="28"/>
          <w:szCs w:val="28"/>
        </w:rPr>
        <w:t xml:space="preserve">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>
        <w:rPr>
          <w:sz w:val="28"/>
          <w:szCs w:val="28"/>
        </w:rPr>
        <w:t xml:space="preserve">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910033" w:rsidRPr="00BD548C" w:rsidRDefault="00910033" w:rsidP="00910033">
      <w:pPr>
        <w:shd w:val="clear" w:color="auto" w:fill="FFFFFF"/>
        <w:jc w:val="both"/>
        <w:rPr>
          <w:b/>
          <w:sz w:val="28"/>
          <w:szCs w:val="28"/>
        </w:rPr>
      </w:pPr>
      <w:r w:rsidRPr="00BD548C">
        <w:rPr>
          <w:b/>
          <w:sz w:val="28"/>
          <w:szCs w:val="28"/>
        </w:rPr>
        <w:t>Р</w:t>
      </w:r>
      <w:r w:rsidR="00BD548C">
        <w:rPr>
          <w:b/>
          <w:sz w:val="28"/>
          <w:szCs w:val="28"/>
        </w:rPr>
        <w:t xml:space="preserve"> </w:t>
      </w:r>
      <w:r w:rsidRPr="00BD548C">
        <w:rPr>
          <w:b/>
          <w:sz w:val="28"/>
          <w:szCs w:val="28"/>
        </w:rPr>
        <w:t>Е</w:t>
      </w:r>
      <w:r w:rsidR="00BD548C">
        <w:rPr>
          <w:b/>
          <w:sz w:val="28"/>
          <w:szCs w:val="28"/>
        </w:rPr>
        <w:t xml:space="preserve"> </w:t>
      </w:r>
      <w:r w:rsidRPr="00BD548C">
        <w:rPr>
          <w:b/>
          <w:sz w:val="28"/>
          <w:szCs w:val="28"/>
        </w:rPr>
        <w:t>Ш</w:t>
      </w:r>
      <w:r w:rsidR="00BD548C">
        <w:rPr>
          <w:b/>
          <w:sz w:val="28"/>
          <w:szCs w:val="28"/>
        </w:rPr>
        <w:t xml:space="preserve"> </w:t>
      </w:r>
      <w:r w:rsidRPr="00BD548C">
        <w:rPr>
          <w:b/>
          <w:sz w:val="28"/>
          <w:szCs w:val="28"/>
        </w:rPr>
        <w:t>И</w:t>
      </w:r>
      <w:r w:rsidR="00BD548C">
        <w:rPr>
          <w:b/>
          <w:sz w:val="28"/>
          <w:szCs w:val="28"/>
        </w:rPr>
        <w:t xml:space="preserve"> </w:t>
      </w:r>
      <w:r w:rsidRPr="00BD548C">
        <w:rPr>
          <w:b/>
          <w:sz w:val="28"/>
          <w:szCs w:val="28"/>
        </w:rPr>
        <w:t>Л</w:t>
      </w:r>
      <w:r w:rsidR="00BD548C">
        <w:rPr>
          <w:b/>
          <w:sz w:val="28"/>
          <w:szCs w:val="28"/>
        </w:rPr>
        <w:t xml:space="preserve"> </w:t>
      </w:r>
      <w:r w:rsidRPr="00BD548C">
        <w:rPr>
          <w:b/>
          <w:sz w:val="28"/>
          <w:szCs w:val="28"/>
        </w:rPr>
        <w:t>А: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главой 32 Налогового кодекса Российской Федерации, ввести в действие с 1 января 2016 года налог на имущество физических лиц на территории городского поселения Мишелевского муниципального образования.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налогообложения </w:t>
      </w:r>
      <w:r w:rsidRPr="00B84AFF">
        <w:rPr>
          <w:sz w:val="28"/>
          <w:szCs w:val="28"/>
        </w:rPr>
        <w:t xml:space="preserve">признается </w:t>
      </w:r>
      <w:r w:rsidR="00BD548C" w:rsidRPr="00B84AFF">
        <w:rPr>
          <w:sz w:val="28"/>
          <w:szCs w:val="28"/>
        </w:rPr>
        <w:t>имущество</w:t>
      </w:r>
      <w:r w:rsidR="00BD5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</w:t>
      </w:r>
      <w:r w:rsidR="00BD548C">
        <w:rPr>
          <w:sz w:val="28"/>
          <w:szCs w:val="28"/>
        </w:rPr>
        <w:t>401</w:t>
      </w:r>
      <w:r>
        <w:rPr>
          <w:spacing w:val="-1"/>
          <w:sz w:val="28"/>
          <w:szCs w:val="28"/>
        </w:rPr>
        <w:t xml:space="preserve"> Налогового кодекса Российской Федерации.</w:t>
      </w:r>
      <w:r>
        <w:rPr>
          <w:sz w:val="28"/>
          <w:szCs w:val="28"/>
        </w:rPr>
        <w:t xml:space="preserve"> </w:t>
      </w:r>
    </w:p>
    <w:p w:rsidR="00910033" w:rsidRDefault="00910033" w:rsidP="00910033">
      <w:pPr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pPr w:leftFromText="180" w:rightFromText="180" w:bottomFromText="20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10033" w:rsidTr="00910033">
        <w:trPr>
          <w:trHeight w:val="85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widowControl/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Ставка налога, %</w:t>
            </w:r>
          </w:p>
        </w:tc>
      </w:tr>
      <w:tr w:rsidR="00910033" w:rsidTr="00910033">
        <w:trPr>
          <w:trHeight w:val="41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 000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рублей  (включительно)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0,1</w:t>
            </w:r>
          </w:p>
        </w:tc>
      </w:tr>
      <w:tr w:rsidR="00910033" w:rsidTr="00910033">
        <w:trPr>
          <w:trHeight w:val="41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Свыше 300 000 рублей  до 500 000 рублей  (включительно)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910033" w:rsidTr="00910033">
        <w:trPr>
          <w:trHeight w:val="59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Свыше 500 000 рублей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33" w:rsidRDefault="00910033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0,31</w:t>
            </w:r>
          </w:p>
        </w:tc>
      </w:tr>
    </w:tbl>
    <w:p w:rsidR="00605911" w:rsidRDefault="00605911" w:rsidP="00605911">
      <w:pPr>
        <w:shd w:val="clear" w:color="auto" w:fill="FFFFFF"/>
        <w:tabs>
          <w:tab w:val="left" w:pos="709"/>
        </w:tabs>
        <w:ind w:left="284"/>
        <w:jc w:val="both"/>
        <w:rPr>
          <w:spacing w:val="-1"/>
          <w:sz w:val="28"/>
          <w:szCs w:val="28"/>
        </w:rPr>
      </w:pP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Налог уплачивается в порядке и сроки, в соответствии со ст. 409 Налогового кодекса Российской Федерации. 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Льготы для граждан, имеющих в собственности </w:t>
      </w:r>
      <w:r w:rsidR="00BD548C">
        <w:rPr>
          <w:spacing w:val="-1"/>
          <w:sz w:val="28"/>
          <w:szCs w:val="28"/>
        </w:rPr>
        <w:t>имущество, являющееся</w:t>
      </w:r>
      <w:r>
        <w:rPr>
          <w:spacing w:val="-1"/>
          <w:sz w:val="28"/>
          <w:szCs w:val="28"/>
        </w:rPr>
        <w:t xml:space="preserve"> </w:t>
      </w:r>
      <w:r w:rsidR="00BD548C">
        <w:rPr>
          <w:spacing w:val="-1"/>
          <w:sz w:val="28"/>
          <w:szCs w:val="28"/>
        </w:rPr>
        <w:t>объектом налогообложения на территории</w:t>
      </w:r>
      <w:r>
        <w:rPr>
          <w:spacing w:val="-1"/>
          <w:sz w:val="28"/>
          <w:szCs w:val="28"/>
        </w:rPr>
        <w:t xml:space="preserve"> городского   поселения Мишелевского муниципального образования, предоставля</w:t>
      </w:r>
      <w:r w:rsidR="000D0F59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тся в соответствии </w:t>
      </w:r>
      <w:r w:rsidR="00BD548C">
        <w:rPr>
          <w:spacing w:val="-1"/>
          <w:sz w:val="28"/>
          <w:szCs w:val="28"/>
        </w:rPr>
        <w:t>со ст.</w:t>
      </w:r>
      <w:r>
        <w:rPr>
          <w:spacing w:val="-1"/>
          <w:sz w:val="28"/>
          <w:szCs w:val="28"/>
        </w:rPr>
        <w:t xml:space="preserve"> 407 Налогового кодекса Российской Федерации.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Опубликовать данное решение в газете «Новости» и разместить на официальном сайте администрации Мишелевского муниципального образования.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910033" w:rsidRDefault="00910033" w:rsidP="0091003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Думы, признать утратившим силу решение Думы от 21.11.2014 № 83 «О налоге на имущество физических лиц в 2015 году».</w:t>
      </w:r>
    </w:p>
    <w:p w:rsidR="00910033" w:rsidRDefault="00910033" w:rsidP="00910033">
      <w:pPr>
        <w:shd w:val="clear" w:color="auto" w:fill="FFFFFF"/>
        <w:tabs>
          <w:tab w:val="left" w:pos="709"/>
        </w:tabs>
        <w:ind w:right="77" w:firstLine="284"/>
        <w:jc w:val="both"/>
        <w:rPr>
          <w:sz w:val="28"/>
          <w:szCs w:val="28"/>
        </w:rPr>
      </w:pPr>
    </w:p>
    <w:p w:rsidR="00910033" w:rsidRDefault="00910033" w:rsidP="00910033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910033" w:rsidRDefault="00910033" w:rsidP="00910033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BD548C" w:rsidRDefault="00910033" w:rsidP="00910033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BD5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10033" w:rsidRDefault="00910033" w:rsidP="00BD548C">
      <w:pPr>
        <w:shd w:val="clear" w:color="auto" w:fill="FFFFFF"/>
        <w:tabs>
          <w:tab w:val="left" w:pos="851"/>
        </w:tabs>
        <w:ind w:right="77"/>
        <w:rPr>
          <w:spacing w:val="-4"/>
          <w:sz w:val="28"/>
          <w:szCs w:val="28"/>
        </w:rPr>
      </w:pPr>
      <w:r>
        <w:rPr>
          <w:sz w:val="28"/>
          <w:szCs w:val="28"/>
        </w:rPr>
        <w:t>Мишелевского</w:t>
      </w:r>
      <w:r w:rsidR="00BD5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</w:t>
      </w:r>
      <w:r w:rsidR="00BD54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А.Н. Рахвалов</w:t>
      </w:r>
    </w:p>
    <w:p w:rsidR="00BD548C" w:rsidRDefault="00BD548C" w:rsidP="00910033">
      <w:pPr>
        <w:shd w:val="clear" w:color="auto" w:fill="FFFFFF"/>
        <w:tabs>
          <w:tab w:val="left" w:pos="851"/>
        </w:tabs>
        <w:ind w:right="77"/>
        <w:jc w:val="both"/>
        <w:rPr>
          <w:spacing w:val="-4"/>
          <w:sz w:val="28"/>
          <w:szCs w:val="28"/>
        </w:rPr>
      </w:pPr>
    </w:p>
    <w:p w:rsidR="00BD548C" w:rsidRDefault="00BD548C" w:rsidP="00910033">
      <w:pPr>
        <w:shd w:val="clear" w:color="auto" w:fill="FFFFFF"/>
        <w:tabs>
          <w:tab w:val="left" w:pos="851"/>
        </w:tabs>
        <w:ind w:right="7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Думы городского поселения</w:t>
      </w:r>
    </w:p>
    <w:p w:rsidR="00BD548C" w:rsidRDefault="00BD548C" w:rsidP="00910033">
      <w:pPr>
        <w:shd w:val="clear" w:color="auto" w:fill="FFFFFF"/>
        <w:tabs>
          <w:tab w:val="left" w:pos="851"/>
        </w:tabs>
        <w:ind w:right="77"/>
        <w:jc w:val="both"/>
      </w:pPr>
      <w:r>
        <w:rPr>
          <w:spacing w:val="-4"/>
          <w:sz w:val="28"/>
          <w:szCs w:val="28"/>
        </w:rPr>
        <w:t xml:space="preserve"> Мишелевского муниципального образования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Е.В.Евтеев</w:t>
      </w:r>
    </w:p>
    <w:p w:rsidR="00910033" w:rsidRDefault="00910033" w:rsidP="00910033">
      <w:pPr>
        <w:shd w:val="clear" w:color="auto" w:fill="FFFFFF"/>
      </w:pPr>
    </w:p>
    <w:p w:rsidR="00910033" w:rsidRDefault="00910033" w:rsidP="00910033"/>
    <w:p w:rsidR="00910033" w:rsidRDefault="00910033" w:rsidP="00910033"/>
    <w:p w:rsidR="00520108" w:rsidRDefault="00520108"/>
    <w:sectPr w:rsidR="00520108" w:rsidSect="00BD54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30C2"/>
    <w:multiLevelType w:val="hybridMultilevel"/>
    <w:tmpl w:val="9B5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3"/>
    <w:rsid w:val="000D0F59"/>
    <w:rsid w:val="000E41E0"/>
    <w:rsid w:val="00520108"/>
    <w:rsid w:val="00605911"/>
    <w:rsid w:val="007457BC"/>
    <w:rsid w:val="00910033"/>
    <w:rsid w:val="00B84AFF"/>
    <w:rsid w:val="00BD548C"/>
    <w:rsid w:val="00C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1209-BB88-490E-B19B-2CEED28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FF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F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2015-10-29T06:22:00Z</cp:lastPrinted>
  <dcterms:created xsi:type="dcterms:W3CDTF">2015-10-15T09:00:00Z</dcterms:created>
  <dcterms:modified xsi:type="dcterms:W3CDTF">2015-11-03T05:19:00Z</dcterms:modified>
</cp:coreProperties>
</file>