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4F2" w:rsidRPr="00A52CAA" w:rsidRDefault="00DD64F2" w:rsidP="00DD64F2">
      <w:pPr>
        <w:spacing w:after="0" w:line="240" w:lineRule="auto"/>
        <w:jc w:val="center"/>
        <w:rPr>
          <w:rFonts w:ascii="Times New Roman" w:eastAsia="Calibri" w:hAnsi="Times New Roman" w:cs="Times New Roman"/>
          <w:b/>
          <w:sz w:val="24"/>
          <w:szCs w:val="24"/>
        </w:rPr>
      </w:pPr>
      <w:r w:rsidRPr="00A52CAA">
        <w:rPr>
          <w:rFonts w:ascii="Times New Roman" w:eastAsia="Calibri" w:hAnsi="Times New Roman" w:cs="Times New Roman"/>
          <w:b/>
          <w:sz w:val="24"/>
          <w:szCs w:val="24"/>
        </w:rPr>
        <w:t>Отчет</w:t>
      </w:r>
      <w:r w:rsidR="004F4765" w:rsidRPr="00A52CAA">
        <w:rPr>
          <w:rFonts w:ascii="Times New Roman" w:eastAsia="Calibri" w:hAnsi="Times New Roman" w:cs="Times New Roman"/>
          <w:b/>
          <w:sz w:val="24"/>
          <w:szCs w:val="24"/>
        </w:rPr>
        <w:t xml:space="preserve"> и аналитическая записка</w:t>
      </w:r>
    </w:p>
    <w:p w:rsidR="00DD64F2" w:rsidRPr="00A52CAA" w:rsidRDefault="00DD64F2" w:rsidP="00DD64F2">
      <w:pPr>
        <w:spacing w:after="0" w:line="240" w:lineRule="auto"/>
        <w:jc w:val="center"/>
        <w:rPr>
          <w:rFonts w:ascii="Times New Roman" w:eastAsia="Calibri" w:hAnsi="Times New Roman" w:cs="Times New Roman"/>
          <w:b/>
          <w:sz w:val="24"/>
          <w:szCs w:val="24"/>
        </w:rPr>
      </w:pPr>
      <w:r w:rsidRPr="00A52CAA">
        <w:rPr>
          <w:rFonts w:ascii="Times New Roman" w:eastAsia="Calibri" w:hAnsi="Times New Roman" w:cs="Times New Roman"/>
          <w:b/>
          <w:sz w:val="24"/>
          <w:szCs w:val="24"/>
        </w:rPr>
        <w:t xml:space="preserve"> </w:t>
      </w:r>
      <w:r w:rsidR="004F4765" w:rsidRPr="00A52CAA">
        <w:rPr>
          <w:rFonts w:ascii="Times New Roman" w:eastAsia="Calibri" w:hAnsi="Times New Roman" w:cs="Times New Roman"/>
          <w:b/>
          <w:sz w:val="24"/>
          <w:szCs w:val="24"/>
        </w:rPr>
        <w:t xml:space="preserve">О </w:t>
      </w:r>
      <w:r w:rsidR="00AB15D3" w:rsidRPr="00A52CAA">
        <w:rPr>
          <w:rFonts w:ascii="Times New Roman" w:eastAsia="Calibri" w:hAnsi="Times New Roman" w:cs="Times New Roman"/>
          <w:b/>
          <w:sz w:val="24"/>
          <w:szCs w:val="24"/>
        </w:rPr>
        <w:t>ходе реализации</w:t>
      </w:r>
      <w:r w:rsidRPr="00A52CAA">
        <w:rPr>
          <w:rFonts w:ascii="Times New Roman" w:eastAsia="Calibri" w:hAnsi="Times New Roman" w:cs="Times New Roman"/>
          <w:b/>
          <w:sz w:val="24"/>
          <w:szCs w:val="24"/>
        </w:rPr>
        <w:t xml:space="preserve"> муниципальной подпрограммы </w:t>
      </w:r>
    </w:p>
    <w:p w:rsidR="00DD64F2" w:rsidRPr="00A52CAA" w:rsidRDefault="00DD64F2" w:rsidP="00DD64F2">
      <w:pPr>
        <w:spacing w:after="0" w:line="240" w:lineRule="auto"/>
        <w:jc w:val="center"/>
        <w:rPr>
          <w:rFonts w:ascii="Times New Roman" w:eastAsia="Calibri" w:hAnsi="Times New Roman" w:cs="Times New Roman"/>
          <w:b/>
          <w:sz w:val="24"/>
          <w:szCs w:val="24"/>
          <w:lang w:eastAsia="ru-RU"/>
        </w:rPr>
      </w:pPr>
      <w:r w:rsidRPr="00A52CAA">
        <w:rPr>
          <w:rFonts w:ascii="Times New Roman" w:eastAsia="Calibri" w:hAnsi="Times New Roman" w:cs="Times New Roman"/>
          <w:b/>
          <w:sz w:val="24"/>
          <w:szCs w:val="24"/>
          <w:lang w:eastAsia="ru-RU"/>
        </w:rPr>
        <w:t>«Молодежь Мишелевского муниципального образования»</w:t>
      </w:r>
    </w:p>
    <w:p w:rsidR="00DD64F2" w:rsidRPr="00A52CAA" w:rsidRDefault="00DD64F2" w:rsidP="00DD64F2">
      <w:pPr>
        <w:spacing w:after="0" w:line="240" w:lineRule="auto"/>
        <w:jc w:val="center"/>
        <w:rPr>
          <w:rFonts w:ascii="Times New Roman" w:eastAsia="Calibri" w:hAnsi="Times New Roman" w:cs="Times New Roman"/>
          <w:b/>
          <w:sz w:val="24"/>
          <w:szCs w:val="24"/>
          <w:lang w:eastAsia="ru-RU"/>
        </w:rPr>
      </w:pPr>
      <w:r w:rsidRPr="00A52CAA">
        <w:rPr>
          <w:rFonts w:ascii="Times New Roman" w:eastAsia="Calibri" w:hAnsi="Times New Roman" w:cs="Times New Roman"/>
          <w:b/>
          <w:sz w:val="24"/>
          <w:szCs w:val="24"/>
          <w:lang w:eastAsia="ru-RU"/>
        </w:rPr>
        <w:t>на 2021 – 2025 годы»</w:t>
      </w:r>
    </w:p>
    <w:p w:rsidR="004F4765" w:rsidRPr="00A52CAA" w:rsidRDefault="004F4765" w:rsidP="00DD64F2">
      <w:pPr>
        <w:spacing w:after="0" w:line="240" w:lineRule="auto"/>
        <w:jc w:val="center"/>
        <w:rPr>
          <w:rFonts w:ascii="Times New Roman" w:eastAsia="Calibri" w:hAnsi="Times New Roman" w:cs="Times New Roman"/>
          <w:b/>
          <w:sz w:val="24"/>
          <w:szCs w:val="24"/>
          <w:lang w:eastAsia="ru-RU"/>
        </w:rPr>
      </w:pPr>
      <w:r w:rsidRPr="00A52CAA">
        <w:rPr>
          <w:rFonts w:ascii="Times New Roman" w:eastAsia="Calibri" w:hAnsi="Times New Roman" w:cs="Times New Roman"/>
          <w:b/>
          <w:sz w:val="24"/>
          <w:szCs w:val="24"/>
          <w:lang w:eastAsia="ru-RU"/>
        </w:rPr>
        <w:t>за 2022 год</w:t>
      </w:r>
    </w:p>
    <w:p w:rsidR="00DD64F2" w:rsidRPr="00A52CAA" w:rsidRDefault="00DD64F2" w:rsidP="00DD64F2">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Одним из приоритетных направлений в деятельности Мишелевского муниципального образования является реализация муниципальной программы «Молодежь Мишелевского муниципального образования». </w:t>
      </w:r>
    </w:p>
    <w:p w:rsidR="00DD64F2" w:rsidRPr="00A52CAA" w:rsidRDefault="00DD64F2" w:rsidP="00DD64F2">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Приоритетными направлениями деятельности в МО являются вопросы образования, воспитания, охраны здоровья, создание условий для физического и духовного развития молодежи, поддержка молодой семьи, решение вопросов занятости и отдыха. </w:t>
      </w:r>
    </w:p>
    <w:p w:rsidR="00DD64F2" w:rsidRPr="00A52CAA" w:rsidRDefault="00DD64F2" w:rsidP="00DD64F2">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В настоящее время в </w:t>
      </w:r>
      <w:proofErr w:type="spellStart"/>
      <w:r w:rsidRPr="00A52CAA">
        <w:rPr>
          <w:rFonts w:ascii="Times New Roman" w:eastAsia="Calibri" w:hAnsi="Times New Roman" w:cs="Times New Roman"/>
          <w:sz w:val="24"/>
          <w:szCs w:val="24"/>
        </w:rPr>
        <w:t>Мишелевском</w:t>
      </w:r>
      <w:proofErr w:type="spellEnd"/>
      <w:r w:rsidRPr="00A52CAA">
        <w:rPr>
          <w:rFonts w:ascii="Times New Roman" w:eastAsia="Calibri" w:hAnsi="Times New Roman" w:cs="Times New Roman"/>
          <w:sz w:val="24"/>
          <w:szCs w:val="24"/>
        </w:rPr>
        <w:t xml:space="preserve"> МО действует более 30 молодежных объединений, всегда много внимания уделяется организации мероприятий, посвященных празднованию Дня Победы. Школьники, студенты, работающая молодежь, добровольцы и просто активные жители принимают участие во всероссийских акциях «Георгиевская ленточка» и «Бессмертный полк». Допризывная подготовка старших школьников тоже важный аспект работы с молодежью. Для допризывной молодежи и будущих призывников организуются круглые столы, концертные и игровые программы. Большое внимание уделяется воспитанию и развитию семейных ценностей у молодежи.</w:t>
      </w:r>
    </w:p>
    <w:p w:rsidR="00DD64F2" w:rsidRPr="00A52CAA" w:rsidRDefault="00DD64F2" w:rsidP="00DD64F2">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Развитие художественного творчества и поддержка талантливой молодежи. На территории Мишелевского муниципального образования работают учреждения культуры различной </w:t>
      </w:r>
      <w:proofErr w:type="spellStart"/>
      <w:r w:rsidRPr="00A52CAA">
        <w:rPr>
          <w:rFonts w:ascii="Times New Roman" w:eastAsia="Calibri" w:hAnsi="Times New Roman" w:cs="Times New Roman"/>
          <w:sz w:val="24"/>
          <w:szCs w:val="24"/>
        </w:rPr>
        <w:t>подчиннености</w:t>
      </w:r>
      <w:proofErr w:type="spellEnd"/>
      <w:r w:rsidRPr="00A52CAA">
        <w:rPr>
          <w:rFonts w:ascii="Times New Roman" w:eastAsia="Calibri" w:hAnsi="Times New Roman" w:cs="Times New Roman"/>
          <w:sz w:val="24"/>
          <w:szCs w:val="24"/>
        </w:rPr>
        <w:t xml:space="preserve"> и направленности работы. Содействие занятости и профориентация молодежи. Организация работы по профилактике правонарушений </w:t>
      </w:r>
      <w:proofErr w:type="gramStart"/>
      <w:r w:rsidRPr="00A52CAA">
        <w:rPr>
          <w:rFonts w:ascii="Times New Roman" w:eastAsia="Calibri" w:hAnsi="Times New Roman" w:cs="Times New Roman"/>
          <w:sz w:val="24"/>
          <w:szCs w:val="24"/>
        </w:rPr>
        <w:t>среди несовершеннолетних</w:t>
      </w:r>
      <w:proofErr w:type="gramEnd"/>
      <w:r w:rsidRPr="00A52CAA">
        <w:rPr>
          <w:rFonts w:ascii="Times New Roman" w:eastAsia="Calibri" w:hAnsi="Times New Roman" w:cs="Times New Roman"/>
          <w:sz w:val="24"/>
          <w:szCs w:val="24"/>
        </w:rPr>
        <w:t xml:space="preserve"> и защите их прав. Информационное обеспечение молодежной политики в </w:t>
      </w:r>
      <w:proofErr w:type="spellStart"/>
      <w:r w:rsidRPr="00A52CAA">
        <w:rPr>
          <w:rFonts w:ascii="Times New Roman" w:eastAsia="Calibri" w:hAnsi="Times New Roman" w:cs="Times New Roman"/>
          <w:sz w:val="24"/>
          <w:szCs w:val="24"/>
        </w:rPr>
        <w:t>Мишелевском</w:t>
      </w:r>
      <w:proofErr w:type="spellEnd"/>
      <w:r w:rsidRPr="00A52CAA">
        <w:rPr>
          <w:rFonts w:ascii="Times New Roman" w:eastAsia="Calibri" w:hAnsi="Times New Roman" w:cs="Times New Roman"/>
          <w:sz w:val="24"/>
          <w:szCs w:val="24"/>
        </w:rPr>
        <w:t xml:space="preserve"> муниципальном образовании.</w:t>
      </w:r>
    </w:p>
    <w:p w:rsidR="00DD64F2" w:rsidRPr="00A52CAA" w:rsidRDefault="00DD64F2" w:rsidP="00DD64F2">
      <w:pPr>
        <w:spacing w:after="0" w:line="276"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На сегодняшний, учитывая не спокойную обстановку в связи с проведением специальной военной операции на Украине большое внимание уделяется работе по развитию патриотизма в молодом поколении, привитии любви к своей малой Родине и воспитанию желания вернуться после обучения домой, жить и развиваться в том месте, где родились. В 2022 году на территории поселения осуществлял свою деятельность клуб молодых семей. Семьи привлекаются к местным и районным мероприятиям, а некоторые мероприятия проводятся непосредственно для молодых семей.</w:t>
      </w:r>
    </w:p>
    <w:p w:rsidR="004F4765" w:rsidRPr="00A52CAA" w:rsidRDefault="00DD64F2" w:rsidP="0084167A">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Значительный упор делается на пропаганду здорового образа жизни, профилактику социально-негативных явлений. Здоровье молодого населения – это очень важный фактор для дальнейшего социально-экономического развития поселения. В последние годы, так называемые поведенческие болезни (табакокурения, алкоголизм, наркомания и т.д.) получили широкое распространение в подростковой и молодежной среде. И всеобщая задача – использовать любую возможность, чтобы прививать подрастающему поколению навыки и знания о здоровом образе жизни. В этом направлении учреждениями культуры и образования используются различные формы: молодежные акции, посвященные Спиду «Есть время задуматься», «Нет наркотикам!», циклы лекций, встречи с врачами. В </w:t>
      </w:r>
      <w:proofErr w:type="spellStart"/>
      <w:r w:rsidRPr="00A52CAA">
        <w:rPr>
          <w:rFonts w:ascii="Times New Roman" w:eastAsia="Calibri" w:hAnsi="Times New Roman" w:cs="Times New Roman"/>
          <w:sz w:val="24"/>
          <w:szCs w:val="24"/>
        </w:rPr>
        <w:t>Мишелевском</w:t>
      </w:r>
      <w:proofErr w:type="spellEnd"/>
      <w:r w:rsidRPr="00A52CAA">
        <w:rPr>
          <w:rFonts w:ascii="Times New Roman" w:eastAsia="Calibri" w:hAnsi="Times New Roman" w:cs="Times New Roman"/>
          <w:sz w:val="24"/>
          <w:szCs w:val="24"/>
        </w:rPr>
        <w:t xml:space="preserve"> МО постоянно проводятся профилактические мероприятия, например, </w:t>
      </w:r>
      <w:r w:rsidRPr="00A52CAA">
        <w:rPr>
          <w:rFonts w:ascii="Times New Roman" w:eastAsia="Calibri" w:hAnsi="Times New Roman" w:cs="Times New Roman"/>
          <w:sz w:val="24"/>
          <w:szCs w:val="24"/>
        </w:rPr>
        <w:lastRenderedPageBreak/>
        <w:t xml:space="preserve">проводятся рейды «Ночь без преступлений» по соблюдению несовершеннолетними комендантского часа, особое внимание уделяется на профилактику травматизма, в сезон летних каникул активно проводятся профилактические работы по поведению на воде, ведется информационная работа по профилактике таких явлений. На мероприятия профилактической направленности ежегодно планируются финансовые средства на информационную продукцию для населения. На контроле стоят дети «группы риска», с которыми проводится индивидуальная профилактическая работа. </w:t>
      </w:r>
    </w:p>
    <w:p w:rsidR="004F4765" w:rsidRPr="00A52CAA" w:rsidRDefault="004F4765" w:rsidP="004F4765">
      <w:pPr>
        <w:spacing w:after="0" w:line="240" w:lineRule="auto"/>
        <w:ind w:firstLine="708"/>
        <w:jc w:val="center"/>
        <w:rPr>
          <w:rFonts w:ascii="Times New Roman" w:eastAsia="Times New Roman" w:hAnsi="Times New Roman" w:cs="Times New Roman"/>
          <w:b/>
          <w:sz w:val="24"/>
          <w:szCs w:val="24"/>
          <w:lang w:eastAsia="ru-RU"/>
        </w:rPr>
      </w:pPr>
      <w:r w:rsidRPr="004F4765">
        <w:rPr>
          <w:rFonts w:ascii="Times New Roman" w:eastAsia="Times New Roman" w:hAnsi="Times New Roman" w:cs="Times New Roman"/>
          <w:b/>
          <w:sz w:val="24"/>
          <w:szCs w:val="24"/>
          <w:lang w:eastAsia="ru-RU"/>
        </w:rPr>
        <w:t>Наиболее значимые результаты реализации муниципальной программы, достигнутые за отчетный период</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 xml:space="preserve">В рамках подпрограммы «Молодежь Мишелевского муниципального образования» осуществлялась реализация мероприятий, направленных на эффективную социализацию и самореализацию молодежи, а также вовлечение ее в активную общественную деятельность. </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Плановое финансирование мероприятий подпрограммы за 2022 год составило 80 000,00 руб.</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Фактическое финансирование мероприятий подпрограммы за 2022 год составило 64 981,52 руб.</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b/>
          <w:sz w:val="24"/>
          <w:szCs w:val="24"/>
        </w:rPr>
        <w:t>По исполнению мероприятия 1.</w:t>
      </w:r>
      <w:r w:rsidRPr="00A52CAA">
        <w:rPr>
          <w:rFonts w:ascii="Times New Roman" w:eastAsia="Calibri" w:hAnsi="Times New Roman" w:cs="Times New Roman"/>
          <w:sz w:val="24"/>
          <w:szCs w:val="24"/>
        </w:rPr>
        <w:t xml:space="preserve"> «Трудоустройство несовершеннолетних рабочими по благоустройству населенных пунктов свободное от учебы время:</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В июне 2022 года было трудоустроено рабочими по благоустройству населенных пунктов 4 человека несовершеннолетних в возрасте от 14 до 18 лет. Было потрачено на выплату заработной платы несовершеннолетним – 28 267,00 руб.</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b/>
          <w:sz w:val="24"/>
          <w:szCs w:val="24"/>
        </w:rPr>
        <w:t>По исполнению мероприятия 2.</w:t>
      </w:r>
      <w:r w:rsidRPr="00A52CAA">
        <w:rPr>
          <w:rFonts w:ascii="Calibri" w:eastAsia="Calibri" w:hAnsi="Calibri" w:cs="Times New Roman"/>
          <w:sz w:val="24"/>
          <w:szCs w:val="24"/>
        </w:rPr>
        <w:t xml:space="preserve"> «</w:t>
      </w:r>
      <w:r w:rsidRPr="00A52CAA">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 приобретение фототехники (фотоаппарат и пр.)»</w:t>
      </w:r>
    </w:p>
    <w:p w:rsidR="00DD64F2" w:rsidRPr="00A52CAA" w:rsidRDefault="00DD64F2" w:rsidP="00DD64F2">
      <w:pPr>
        <w:spacing w:after="0" w:line="240" w:lineRule="auto"/>
        <w:ind w:firstLine="709"/>
        <w:jc w:val="both"/>
        <w:rPr>
          <w:rFonts w:ascii="Times New Roman" w:eastAsia="Calibri" w:hAnsi="Times New Roman" w:cs="Times New Roman"/>
          <w:sz w:val="24"/>
          <w:szCs w:val="24"/>
        </w:rPr>
      </w:pPr>
      <w:r w:rsidRPr="00A52CAA">
        <w:rPr>
          <w:rFonts w:ascii="Times New Roman" w:eastAsia="Calibri" w:hAnsi="Times New Roman" w:cs="Times New Roman"/>
          <w:sz w:val="24"/>
          <w:szCs w:val="24"/>
        </w:rPr>
        <w:t>Были приобретены: сувенирная продукция (фоторамки), букеты цветов, продукты питания на общую сумму – 36 714,52 тыс. руб.</w:t>
      </w:r>
    </w:p>
    <w:p w:rsidR="004F4765" w:rsidRPr="004F4765" w:rsidRDefault="004F4765" w:rsidP="004F476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4F4765">
        <w:rPr>
          <w:rFonts w:ascii="Times New Roman" w:eastAsia="Times New Roman" w:hAnsi="Times New Roman" w:cs="Times New Roman"/>
          <w:b/>
          <w:color w:val="000000"/>
          <w:sz w:val="24"/>
          <w:szCs w:val="24"/>
          <w:lang w:eastAsia="ru-RU"/>
        </w:rPr>
        <w:t>Результаты использования финансовых средств в 2022 году</w:t>
      </w:r>
    </w:p>
    <w:p w:rsidR="004F4765" w:rsidRPr="00A52CAA" w:rsidRDefault="004F4765" w:rsidP="004F4765">
      <w:pPr>
        <w:spacing w:after="0" w:line="240" w:lineRule="auto"/>
        <w:ind w:firstLine="709"/>
        <w:jc w:val="both"/>
        <w:rPr>
          <w:rFonts w:ascii="Times New Roman" w:eastAsia="Calibri" w:hAnsi="Times New Roman" w:cs="Times New Roman"/>
          <w:sz w:val="24"/>
          <w:szCs w:val="24"/>
        </w:rPr>
      </w:pPr>
      <w:r w:rsidRPr="004F4765">
        <w:rPr>
          <w:rFonts w:ascii="Times New Roman" w:eastAsia="Times New Roman" w:hAnsi="Times New Roman" w:cs="Times New Roman"/>
          <w:sz w:val="24"/>
          <w:szCs w:val="24"/>
          <w:lang w:eastAsia="ru-RU"/>
        </w:rPr>
        <w:t xml:space="preserve">Из средств бюджета Мишелевского муниципального образования израсходовано </w:t>
      </w:r>
      <w:r w:rsidRPr="00A52CAA">
        <w:rPr>
          <w:rFonts w:ascii="Times New Roman" w:eastAsia="Times New Roman" w:hAnsi="Times New Roman" w:cs="Times New Roman"/>
          <w:sz w:val="24"/>
          <w:szCs w:val="24"/>
          <w:lang w:eastAsia="ru-RU"/>
        </w:rPr>
        <w:t xml:space="preserve">64,98152 </w:t>
      </w:r>
      <w:proofErr w:type="spellStart"/>
      <w:r w:rsidRPr="004F4765">
        <w:rPr>
          <w:rFonts w:ascii="Times New Roman" w:eastAsia="Times New Roman" w:hAnsi="Times New Roman" w:cs="Times New Roman"/>
          <w:sz w:val="24"/>
          <w:szCs w:val="24"/>
          <w:lang w:eastAsia="ru-RU"/>
        </w:rPr>
        <w:t>тыс.руб</w:t>
      </w:r>
      <w:proofErr w:type="spellEnd"/>
      <w:r w:rsidRPr="004F4765">
        <w:rPr>
          <w:rFonts w:ascii="Times New Roman" w:eastAsia="Times New Roman" w:hAnsi="Times New Roman" w:cs="Times New Roman"/>
          <w:sz w:val="24"/>
          <w:szCs w:val="24"/>
          <w:lang w:eastAsia="ru-RU"/>
        </w:rPr>
        <w:t>.</w:t>
      </w:r>
      <w:r w:rsidR="00A52CAA" w:rsidRPr="00A52CAA">
        <w:rPr>
          <w:rFonts w:ascii="Times New Roman" w:eastAsia="Times New Roman" w:hAnsi="Times New Roman"/>
          <w:color w:val="000000"/>
          <w:sz w:val="24"/>
          <w:szCs w:val="24"/>
        </w:rPr>
        <w:t>(81,2%</w:t>
      </w:r>
      <w:r w:rsidRPr="004F4765">
        <w:rPr>
          <w:rFonts w:ascii="Times New Roman" w:eastAsia="Times New Roman" w:hAnsi="Times New Roman" w:cs="Times New Roman"/>
          <w:sz w:val="24"/>
          <w:szCs w:val="24"/>
          <w:lang w:eastAsia="ru-RU"/>
        </w:rPr>
        <w:t xml:space="preserve"> </w:t>
      </w:r>
      <w:r w:rsidR="00A52CAA" w:rsidRPr="00A52CAA">
        <w:rPr>
          <w:rFonts w:ascii="Times New Roman" w:eastAsia="Times New Roman" w:hAnsi="Times New Roman" w:cs="Times New Roman"/>
          <w:color w:val="000000"/>
          <w:sz w:val="24"/>
          <w:szCs w:val="24"/>
          <w:lang w:eastAsia="ru-RU"/>
        </w:rPr>
        <w:t>от предусмотренной суммы на 2022 год).</w:t>
      </w:r>
      <w:r w:rsidRPr="004F4765">
        <w:rPr>
          <w:rFonts w:ascii="Times New Roman" w:eastAsia="Times New Roman" w:hAnsi="Times New Roman" w:cs="Times New Roman"/>
          <w:sz w:val="24"/>
          <w:szCs w:val="24"/>
          <w:lang w:eastAsia="ru-RU"/>
        </w:rPr>
        <w:t xml:space="preserve">В результате реализации мероприятий муниципальной </w:t>
      </w:r>
      <w:r w:rsidRPr="00A52CAA">
        <w:rPr>
          <w:rFonts w:ascii="Times New Roman" w:eastAsia="Times New Roman" w:hAnsi="Times New Roman" w:cs="Times New Roman"/>
          <w:sz w:val="24"/>
          <w:szCs w:val="24"/>
          <w:lang w:eastAsia="ru-RU"/>
        </w:rPr>
        <w:t>под</w:t>
      </w:r>
      <w:r w:rsidRPr="004F4765">
        <w:rPr>
          <w:rFonts w:ascii="Times New Roman" w:eastAsia="Times New Roman" w:hAnsi="Times New Roman" w:cs="Times New Roman"/>
          <w:sz w:val="24"/>
          <w:szCs w:val="24"/>
          <w:lang w:eastAsia="ru-RU"/>
        </w:rPr>
        <w:t xml:space="preserve">программы в 2022 году остаток лимитных средств местного бюджета составил: </w:t>
      </w:r>
      <w:r w:rsidRPr="00A52CAA">
        <w:rPr>
          <w:rFonts w:ascii="Times New Roman" w:eastAsia="Times New Roman" w:hAnsi="Times New Roman" w:cs="Times New Roman"/>
          <w:sz w:val="24"/>
          <w:szCs w:val="24"/>
          <w:lang w:eastAsia="ru-RU"/>
        </w:rPr>
        <w:t>15, 01848</w:t>
      </w:r>
      <w:r w:rsidR="00A52CAA">
        <w:rPr>
          <w:rFonts w:ascii="Times New Roman" w:eastAsia="Times New Roman" w:hAnsi="Times New Roman" w:cs="Times New Roman"/>
          <w:sz w:val="24"/>
          <w:szCs w:val="24"/>
          <w:lang w:eastAsia="ru-RU"/>
        </w:rPr>
        <w:t xml:space="preserve"> </w:t>
      </w:r>
      <w:r w:rsidRPr="004F4765">
        <w:rPr>
          <w:rFonts w:ascii="Times New Roman" w:eastAsia="Times New Roman" w:hAnsi="Times New Roman" w:cs="Times New Roman"/>
          <w:sz w:val="24"/>
          <w:szCs w:val="24"/>
          <w:lang w:eastAsia="ru-RU"/>
        </w:rPr>
        <w:t xml:space="preserve">тыс. руб., в связи с уменьшением </w:t>
      </w:r>
      <w:r w:rsidRPr="00A52CAA">
        <w:rPr>
          <w:rFonts w:ascii="Times New Roman" w:eastAsia="Times New Roman" w:hAnsi="Times New Roman" w:cs="Times New Roman"/>
          <w:sz w:val="24"/>
          <w:szCs w:val="24"/>
          <w:lang w:eastAsia="ru-RU"/>
        </w:rPr>
        <w:t>приобретения</w:t>
      </w:r>
      <w:r w:rsidRPr="004F4765">
        <w:rPr>
          <w:rFonts w:ascii="Times New Roman" w:eastAsia="Times New Roman" w:hAnsi="Times New Roman" w:cs="Times New Roman"/>
          <w:sz w:val="24"/>
          <w:szCs w:val="24"/>
          <w:lang w:eastAsia="ru-RU"/>
        </w:rPr>
        <w:t xml:space="preserve"> сувенирной продукции для Мероприятия «</w:t>
      </w:r>
      <w:r w:rsidRPr="00A52CAA">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w:t>
      </w:r>
    </w:p>
    <w:p w:rsidR="00A52CAA" w:rsidRPr="00A52CAA" w:rsidRDefault="00A52CAA" w:rsidP="00A52CAA">
      <w:pPr>
        <w:spacing w:after="0" w:line="240" w:lineRule="auto"/>
        <w:ind w:firstLine="708"/>
        <w:jc w:val="center"/>
        <w:rPr>
          <w:rFonts w:ascii="Times New Roman" w:eastAsia="Times New Roman" w:hAnsi="Times New Roman" w:cs="Times New Roman"/>
          <w:b/>
          <w:sz w:val="24"/>
          <w:szCs w:val="24"/>
          <w:lang w:eastAsia="ru-RU"/>
        </w:rPr>
      </w:pPr>
      <w:r w:rsidRPr="00A52CAA">
        <w:rPr>
          <w:rFonts w:ascii="Times New Roman" w:eastAsia="Times New Roman" w:hAnsi="Times New Roman" w:cs="Times New Roman"/>
          <w:b/>
          <w:sz w:val="24"/>
          <w:szCs w:val="24"/>
          <w:lang w:eastAsia="ru-RU"/>
        </w:rPr>
        <w:t>Итоги реализации муниципальной программы, достигнутые за 2022 год</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Всего в рамках муниципальной программы в 2022 году запланировано к реализации 4 мероприятия, исходя из которых определено 4 целевых показателя. Все мероприятия выполнены в полном объеме. Фактические значения 4 целевых показателей, достигли установленных плановых значений.</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Анализ целевых показателей муниципальной программы представлен в     приложении 2.</w:t>
      </w:r>
    </w:p>
    <w:p w:rsidR="00A52CAA" w:rsidRPr="00A52CAA" w:rsidRDefault="00A52CAA" w:rsidP="00A52C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2CAA">
        <w:rPr>
          <w:rFonts w:ascii="Times New Roman" w:eastAsia="Times New Roman" w:hAnsi="Times New Roman" w:cs="Times New Roman"/>
          <w:color w:val="000000"/>
          <w:sz w:val="24"/>
          <w:szCs w:val="24"/>
          <w:lang w:eastAsia="ru-RU"/>
        </w:rPr>
        <w:t>Анализ объема финансирования муниципальной программы за 2022 год представлен в приложении 3.</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Решение поставленных задач и достижение цели муниципальной программы в 2022 году выполнено.</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0" w:name="_Hlk136602838"/>
      <w:r w:rsidRPr="00A52CAA">
        <w:rPr>
          <w:rFonts w:ascii="Times New Roman" w:eastAsia="Times New Roman" w:hAnsi="Times New Roman" w:cs="Times New Roman"/>
          <w:sz w:val="24"/>
          <w:szCs w:val="24"/>
          <w:lang w:eastAsia="ru-RU"/>
        </w:rPr>
        <w:t>Программа признана эффективной.</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52CAA" w:rsidRPr="00A52CAA" w:rsidRDefault="00A52CAA" w:rsidP="00A52CAA">
      <w:pPr>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A52CAA">
        <w:rPr>
          <w:rFonts w:ascii="Times New Roman" w:eastAsia="Times New Roman" w:hAnsi="Times New Roman" w:cs="Times New Roman"/>
          <w:b/>
          <w:sz w:val="24"/>
          <w:szCs w:val="24"/>
          <w:lang w:eastAsia="ru-RU"/>
        </w:rPr>
        <w:t>Предложения по дальнейшей реализации муниципальной программы и их обоснование</w:t>
      </w: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52CAA" w:rsidRPr="00A52CAA" w:rsidRDefault="00A52CAA" w:rsidP="00A52CAA">
      <w:pPr>
        <w:tabs>
          <w:tab w:val="left" w:pos="1710"/>
        </w:tabs>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Продолжить реализацию муниципальной программы в 2023 году.</w:t>
      </w:r>
    </w:p>
    <w:p w:rsidR="00A52CAA" w:rsidRPr="00A52CAA" w:rsidRDefault="00A52CAA" w:rsidP="00A52CAA">
      <w:pPr>
        <w:tabs>
          <w:tab w:val="left" w:pos="1134"/>
        </w:tabs>
        <w:spacing w:after="0" w:line="240" w:lineRule="auto"/>
        <w:ind w:hanging="142"/>
        <w:jc w:val="both"/>
        <w:rPr>
          <w:rFonts w:ascii="Times New Roman" w:eastAsia="Times New Roman" w:hAnsi="Times New Roman" w:cs="Times New Roman"/>
          <w:sz w:val="24"/>
          <w:szCs w:val="24"/>
          <w:lang w:eastAsia="ru-RU"/>
        </w:rPr>
      </w:pPr>
    </w:p>
    <w:p w:rsidR="00A52CAA" w:rsidRPr="00A52CAA" w:rsidRDefault="00A52CAA" w:rsidP="00A52CAA">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52CAA" w:rsidRPr="00A52CAA" w:rsidRDefault="00A52CAA" w:rsidP="00A52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Hlk136603308"/>
      <w:bookmarkEnd w:id="0"/>
      <w:r w:rsidRPr="00A52CAA">
        <w:rPr>
          <w:rFonts w:ascii="Times New Roman" w:eastAsia="Times New Roman" w:hAnsi="Times New Roman" w:cs="Times New Roman"/>
          <w:sz w:val="24"/>
          <w:szCs w:val="24"/>
          <w:lang w:eastAsia="ru-RU"/>
        </w:rPr>
        <w:t>Заместитель главы</w:t>
      </w:r>
    </w:p>
    <w:p w:rsidR="00A52CAA" w:rsidRPr="00A52CAA" w:rsidRDefault="00A52CAA" w:rsidP="00A52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 xml:space="preserve">Мишелевского муниципального образования                     </w:t>
      </w:r>
      <w:r>
        <w:rPr>
          <w:rFonts w:ascii="Times New Roman" w:eastAsia="Times New Roman" w:hAnsi="Times New Roman" w:cs="Times New Roman"/>
          <w:sz w:val="24"/>
          <w:szCs w:val="24"/>
          <w:lang w:eastAsia="ru-RU"/>
        </w:rPr>
        <w:t xml:space="preserve">                          </w:t>
      </w:r>
      <w:r w:rsidRPr="00A52CAA">
        <w:rPr>
          <w:rFonts w:ascii="Times New Roman" w:eastAsia="Times New Roman" w:hAnsi="Times New Roman" w:cs="Times New Roman"/>
          <w:sz w:val="24"/>
          <w:szCs w:val="24"/>
          <w:lang w:eastAsia="ru-RU"/>
        </w:rPr>
        <w:t xml:space="preserve">       А.М. </w:t>
      </w:r>
      <w:proofErr w:type="spellStart"/>
      <w:r w:rsidRPr="00A52CAA">
        <w:rPr>
          <w:rFonts w:ascii="Times New Roman" w:eastAsia="Times New Roman" w:hAnsi="Times New Roman" w:cs="Times New Roman"/>
          <w:sz w:val="24"/>
          <w:szCs w:val="24"/>
          <w:lang w:eastAsia="ru-RU"/>
        </w:rPr>
        <w:t>Кривель</w:t>
      </w:r>
      <w:proofErr w:type="spellEnd"/>
    </w:p>
    <w:p w:rsidR="00A52CAA" w:rsidRPr="00A52CAA" w:rsidRDefault="00A52CAA" w:rsidP="00A52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CAA" w:rsidRPr="00A52CAA" w:rsidRDefault="00A52CAA" w:rsidP="00A52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CAA" w:rsidRPr="00A52CAA" w:rsidRDefault="00A52CAA" w:rsidP="00A52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2CAA">
        <w:rPr>
          <w:rFonts w:ascii="Times New Roman" w:eastAsia="Times New Roman" w:hAnsi="Times New Roman" w:cs="Times New Roman"/>
          <w:sz w:val="24"/>
          <w:szCs w:val="24"/>
          <w:lang w:eastAsia="ru-RU"/>
        </w:rPr>
        <w:t xml:space="preserve">исп.: </w:t>
      </w:r>
      <w:r w:rsidR="0084167A">
        <w:rPr>
          <w:rFonts w:ascii="Times New Roman" w:eastAsia="Times New Roman" w:hAnsi="Times New Roman" w:cs="Times New Roman"/>
          <w:sz w:val="24"/>
          <w:szCs w:val="24"/>
          <w:lang w:eastAsia="ru-RU"/>
        </w:rPr>
        <w:t>Белобородова С.В.</w:t>
      </w:r>
    </w:p>
    <w:bookmarkEnd w:id="1"/>
    <w:p w:rsidR="00A52CAA" w:rsidRPr="00A52CAA" w:rsidRDefault="00A52CAA" w:rsidP="00A52CAA">
      <w:pPr>
        <w:spacing w:after="0" w:line="240" w:lineRule="auto"/>
        <w:rPr>
          <w:rFonts w:ascii="Times New Roman" w:eastAsia="Times New Roman" w:hAnsi="Times New Roman" w:cs="Times New Roman"/>
          <w:sz w:val="24"/>
          <w:szCs w:val="24"/>
          <w:lang w:eastAsia="ru-RU"/>
        </w:rPr>
      </w:pPr>
    </w:p>
    <w:p w:rsidR="00A52CAA" w:rsidRPr="004F4765" w:rsidRDefault="00A52CAA" w:rsidP="004F4765">
      <w:pPr>
        <w:spacing w:after="0" w:line="240" w:lineRule="auto"/>
        <w:ind w:firstLine="709"/>
        <w:jc w:val="both"/>
        <w:rPr>
          <w:rFonts w:ascii="Times New Roman" w:eastAsia="Times New Roman" w:hAnsi="Times New Roman" w:cs="Times New Roman"/>
          <w:sz w:val="24"/>
          <w:szCs w:val="24"/>
          <w:lang w:eastAsia="ru-RU"/>
        </w:rPr>
      </w:pPr>
    </w:p>
    <w:p w:rsidR="00DD64F2" w:rsidRPr="00A52CAA" w:rsidRDefault="00DD64F2"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Pr="00A52CAA" w:rsidRDefault="004F4765" w:rsidP="00DD64F2">
      <w:pPr>
        <w:spacing w:after="200" w:line="276" w:lineRule="auto"/>
        <w:rPr>
          <w:rFonts w:ascii="Times New Roman" w:eastAsia="Calibri" w:hAnsi="Times New Roman" w:cs="Times New Roman"/>
          <w:sz w:val="24"/>
          <w:szCs w:val="24"/>
        </w:rPr>
      </w:pPr>
    </w:p>
    <w:p w:rsidR="004F4765" w:rsidRDefault="004F4765" w:rsidP="00DD64F2">
      <w:pPr>
        <w:spacing w:after="200" w:line="276" w:lineRule="auto"/>
        <w:rPr>
          <w:rFonts w:ascii="Times New Roman" w:eastAsia="Calibri" w:hAnsi="Times New Roman" w:cs="Times New Roman"/>
          <w:sz w:val="28"/>
          <w:szCs w:val="28"/>
        </w:rPr>
      </w:pPr>
    </w:p>
    <w:p w:rsidR="004F4765" w:rsidRDefault="004F4765" w:rsidP="00DD64F2">
      <w:pPr>
        <w:spacing w:after="200" w:line="276" w:lineRule="auto"/>
        <w:rPr>
          <w:rFonts w:ascii="Times New Roman" w:eastAsia="Calibri" w:hAnsi="Times New Roman" w:cs="Times New Roman"/>
          <w:sz w:val="28"/>
          <w:szCs w:val="28"/>
        </w:rPr>
      </w:pPr>
    </w:p>
    <w:p w:rsidR="004F4765" w:rsidRPr="00DD64F2" w:rsidRDefault="004F4765" w:rsidP="00DD64F2">
      <w:pPr>
        <w:spacing w:after="200" w:line="276" w:lineRule="auto"/>
        <w:rPr>
          <w:rFonts w:ascii="Times New Roman" w:eastAsia="Calibri" w:hAnsi="Times New Roman" w:cs="Times New Roman"/>
          <w:sz w:val="28"/>
          <w:szCs w:val="28"/>
        </w:rPr>
      </w:pPr>
    </w:p>
    <w:p w:rsidR="004F4765" w:rsidRDefault="00DD64F2" w:rsidP="004F4765">
      <w:pPr>
        <w:keepNext/>
        <w:spacing w:after="0" w:line="240" w:lineRule="auto"/>
        <w:jc w:val="right"/>
        <w:outlineLvl w:val="0"/>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8"/>
          <w:szCs w:val="28"/>
          <w:lang w:val="x-none" w:eastAsia="x-none"/>
        </w:rPr>
        <w:tab/>
      </w:r>
      <w:r w:rsidR="004F4765">
        <w:rPr>
          <w:rFonts w:ascii="Times New Roman" w:eastAsia="Times New Roman" w:hAnsi="Times New Roman" w:cs="Times New Roman"/>
          <w:sz w:val="28"/>
          <w:szCs w:val="28"/>
          <w:lang w:eastAsia="x-none"/>
        </w:rPr>
        <w:t>Приложение 2</w:t>
      </w:r>
    </w:p>
    <w:p w:rsidR="00DD64F2" w:rsidRPr="00DD64F2" w:rsidRDefault="00DD64F2" w:rsidP="00DD64F2">
      <w:pPr>
        <w:keepNext/>
        <w:spacing w:after="0" w:line="240" w:lineRule="auto"/>
        <w:jc w:val="center"/>
        <w:outlineLvl w:val="0"/>
        <w:rPr>
          <w:rFonts w:ascii="Times New Roman" w:eastAsia="Times New Roman" w:hAnsi="Times New Roman" w:cs="Times New Roman"/>
          <w:sz w:val="28"/>
          <w:szCs w:val="28"/>
          <w:lang w:val="x-none" w:eastAsia="x-none"/>
        </w:rPr>
      </w:pPr>
      <w:r w:rsidRPr="00DD64F2">
        <w:rPr>
          <w:rFonts w:ascii="Times New Roman" w:eastAsia="Times New Roman" w:hAnsi="Times New Roman" w:cs="Times New Roman"/>
          <w:sz w:val="28"/>
          <w:szCs w:val="28"/>
          <w:lang w:val="x-none" w:eastAsia="x-none"/>
        </w:rPr>
        <w:t xml:space="preserve">Анализ </w:t>
      </w:r>
      <w:r w:rsidRPr="00DD64F2">
        <w:rPr>
          <w:rFonts w:ascii="Times New Roman" w:eastAsia="Times New Roman" w:hAnsi="Times New Roman" w:cs="Times New Roman"/>
          <w:sz w:val="28"/>
          <w:szCs w:val="28"/>
          <w:lang w:eastAsia="x-none"/>
        </w:rPr>
        <w:t>целевых показателей</w:t>
      </w:r>
      <w:r w:rsidRPr="00DD64F2">
        <w:rPr>
          <w:rFonts w:ascii="Times New Roman" w:eastAsia="Times New Roman" w:hAnsi="Times New Roman" w:cs="Times New Roman"/>
          <w:sz w:val="28"/>
          <w:szCs w:val="28"/>
          <w:lang w:val="x-none" w:eastAsia="x-none"/>
        </w:rPr>
        <w:t xml:space="preserve"> муниципальной </w:t>
      </w:r>
      <w:r w:rsidRPr="00DD64F2">
        <w:rPr>
          <w:rFonts w:ascii="Times New Roman" w:eastAsia="Times New Roman" w:hAnsi="Times New Roman" w:cs="Times New Roman"/>
          <w:sz w:val="28"/>
          <w:szCs w:val="28"/>
          <w:lang w:eastAsia="x-none"/>
        </w:rPr>
        <w:t>под</w:t>
      </w:r>
      <w:r w:rsidRPr="00DD64F2">
        <w:rPr>
          <w:rFonts w:ascii="Times New Roman" w:eastAsia="Times New Roman" w:hAnsi="Times New Roman" w:cs="Times New Roman"/>
          <w:sz w:val="28"/>
          <w:szCs w:val="28"/>
          <w:lang w:val="x-none" w:eastAsia="x-none"/>
        </w:rPr>
        <w:t>программы,</w:t>
      </w:r>
    </w:p>
    <w:p w:rsidR="00DD64F2" w:rsidRPr="00DD64F2" w:rsidRDefault="00DD64F2" w:rsidP="00DD64F2">
      <w:pPr>
        <w:keepNext/>
        <w:spacing w:after="0" w:line="240" w:lineRule="auto"/>
        <w:jc w:val="center"/>
        <w:outlineLvl w:val="0"/>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8"/>
          <w:szCs w:val="28"/>
          <w:lang w:val="x-none" w:eastAsia="x-none"/>
        </w:rPr>
        <w:t>достигнутых за</w:t>
      </w:r>
      <w:r w:rsidRPr="00DD64F2">
        <w:rPr>
          <w:rFonts w:ascii="Times New Roman" w:eastAsia="Times New Roman" w:hAnsi="Times New Roman" w:cs="Times New Roman"/>
          <w:sz w:val="28"/>
          <w:szCs w:val="28"/>
          <w:lang w:eastAsia="x-none"/>
        </w:rPr>
        <w:t xml:space="preserve"> 2022 год</w:t>
      </w:r>
    </w:p>
    <w:p w:rsidR="00DD64F2" w:rsidRPr="00DD64F2" w:rsidRDefault="00DD64F2" w:rsidP="00DD64F2">
      <w:pPr>
        <w:spacing w:after="200" w:line="276" w:lineRule="auto"/>
        <w:rPr>
          <w:rFonts w:ascii="Calibri" w:eastAsia="Calibri" w:hAnsi="Calibri" w:cs="Times New Roman"/>
          <w:lang w:eastAsia="x-none"/>
        </w:rPr>
      </w:pPr>
    </w:p>
    <w:tbl>
      <w:tblPr>
        <w:tblW w:w="9600" w:type="dxa"/>
        <w:tblLayout w:type="fixed"/>
        <w:tblCellMar>
          <w:left w:w="10" w:type="dxa"/>
          <w:right w:w="10" w:type="dxa"/>
        </w:tblCellMar>
        <w:tblLook w:val="04A0" w:firstRow="1" w:lastRow="0" w:firstColumn="1" w:lastColumn="0" w:noHBand="0" w:noVBand="1"/>
      </w:tblPr>
      <w:tblGrid>
        <w:gridCol w:w="429"/>
        <w:gridCol w:w="2762"/>
        <w:gridCol w:w="849"/>
        <w:gridCol w:w="1416"/>
        <w:gridCol w:w="992"/>
        <w:gridCol w:w="1700"/>
        <w:gridCol w:w="1452"/>
      </w:tblGrid>
      <w:tr w:rsidR="00DD64F2" w:rsidRPr="00DD64F2" w:rsidTr="00C5335B">
        <w:trPr>
          <w:trHeight w:val="658"/>
        </w:trPr>
        <w:tc>
          <w:tcPr>
            <w:tcW w:w="4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 п/п</w:t>
            </w:r>
          </w:p>
        </w:tc>
        <w:tc>
          <w:tcPr>
            <w:tcW w:w="27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Наименование показателя результативности</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Ед. изм.</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Значение показателя результативности</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Процент выполнения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Пояснения по достигнутым значениям</w:t>
            </w:r>
          </w:p>
        </w:tc>
      </w:tr>
      <w:tr w:rsidR="00DD64F2" w:rsidRPr="00DD64F2" w:rsidTr="00C5335B">
        <w:trPr>
          <w:trHeight w:val="274"/>
        </w:trPr>
        <w:tc>
          <w:tcPr>
            <w:tcW w:w="429" w:type="dxa"/>
            <w:vMerge/>
            <w:tcBorders>
              <w:top w:val="single" w:sz="4" w:space="0" w:color="auto"/>
              <w:left w:val="single" w:sz="4" w:space="0" w:color="auto"/>
              <w:bottom w:val="single" w:sz="4" w:space="0" w:color="auto"/>
              <w:right w:val="single" w:sz="4" w:space="0" w:color="auto"/>
            </w:tcBorders>
            <w:vAlign w:val="center"/>
            <w:hideMark/>
          </w:tcPr>
          <w:p w:rsidR="00DD64F2" w:rsidRPr="00DD64F2" w:rsidRDefault="00DD64F2" w:rsidP="00DD64F2">
            <w:pPr>
              <w:spacing w:after="0" w:line="240" w:lineRule="auto"/>
              <w:rPr>
                <w:rFonts w:ascii="Times New Roman" w:eastAsia="Times New Roman" w:hAnsi="Times New Roman" w:cs="Times New Roman"/>
                <w:sz w:val="24"/>
                <w:szCs w:val="24"/>
                <w:lang w:eastAsia="ru-RU"/>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DD64F2" w:rsidRPr="00DD64F2" w:rsidRDefault="00DD64F2" w:rsidP="00DD64F2">
            <w:pPr>
              <w:spacing w:after="0" w:line="240" w:lineRule="auto"/>
              <w:rPr>
                <w:rFonts w:ascii="Times New Roman" w:eastAsia="Times New Roman" w:hAnsi="Times New Roman" w:cs="Times New Roman"/>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D64F2" w:rsidRPr="00DD64F2" w:rsidRDefault="00DD64F2" w:rsidP="00DD64F2">
            <w:pPr>
              <w:spacing w:after="0" w:line="240" w:lineRule="auto"/>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план на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факт</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ст.5/ст.4*100%</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D64F2" w:rsidRPr="00DD64F2" w:rsidRDefault="00DD64F2" w:rsidP="00DD64F2">
            <w:pPr>
              <w:spacing w:after="0" w:line="240" w:lineRule="auto"/>
              <w:rPr>
                <w:rFonts w:ascii="Times New Roman" w:eastAsia="Times New Roman" w:hAnsi="Times New Roman" w:cs="Times New Roman"/>
                <w:sz w:val="24"/>
                <w:szCs w:val="24"/>
                <w:lang w:eastAsia="ru-RU"/>
              </w:rPr>
            </w:pPr>
          </w:p>
        </w:tc>
      </w:tr>
      <w:tr w:rsidR="00DD64F2" w:rsidRPr="00DD64F2" w:rsidTr="00C5335B">
        <w:trPr>
          <w:trHeight w:val="264"/>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2</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6</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7</w:t>
            </w:r>
          </w:p>
        </w:tc>
      </w:tr>
      <w:tr w:rsidR="00DD64F2" w:rsidRPr="00DD64F2" w:rsidTr="00C5335B">
        <w:trPr>
          <w:trHeight w:val="278"/>
        </w:trPr>
        <w:tc>
          <w:tcPr>
            <w:tcW w:w="9600" w:type="dxa"/>
            <w:gridSpan w:val="7"/>
            <w:tcBorders>
              <w:top w:val="single" w:sz="4" w:space="0" w:color="auto"/>
              <w:left w:val="single" w:sz="4" w:space="0" w:color="auto"/>
              <w:bottom w:val="single" w:sz="4" w:space="0" w:color="auto"/>
              <w:right w:val="single" w:sz="4" w:space="0" w:color="auto"/>
            </w:tcBorders>
            <w:shd w:val="clear" w:color="auto" w:fill="FFFFFF"/>
          </w:tcPr>
          <w:p w:rsidR="00DD64F2" w:rsidRPr="00DD64F2" w:rsidRDefault="00DD64F2" w:rsidP="00DD64F2">
            <w:pPr>
              <w:keepNext/>
              <w:spacing w:after="0" w:line="240" w:lineRule="auto"/>
              <w:jc w:val="center"/>
              <w:outlineLvl w:val="0"/>
              <w:rPr>
                <w:rFonts w:ascii="Times New Roman" w:eastAsia="Times New Roman" w:hAnsi="Times New Roman" w:cs="Times New Roman"/>
                <w:sz w:val="24"/>
                <w:szCs w:val="24"/>
                <w:lang w:val="x-none" w:eastAsia="ru-RU"/>
              </w:rPr>
            </w:pPr>
            <w:r w:rsidRPr="00DD64F2">
              <w:rPr>
                <w:rFonts w:ascii="Times New Roman" w:eastAsia="Times New Roman" w:hAnsi="Times New Roman" w:cs="Times New Roman"/>
                <w:sz w:val="24"/>
                <w:szCs w:val="24"/>
                <w:lang w:eastAsia="ru-RU"/>
              </w:rPr>
              <w:t xml:space="preserve">Муниципальная подпрограмма </w:t>
            </w:r>
            <w:r w:rsidRPr="00DD64F2">
              <w:rPr>
                <w:rFonts w:ascii="Times New Roman" w:eastAsia="Times New Roman" w:hAnsi="Times New Roman" w:cs="Times New Roman"/>
                <w:sz w:val="24"/>
                <w:szCs w:val="24"/>
                <w:lang w:val="x-none" w:eastAsia="ru-RU"/>
              </w:rPr>
              <w:t>«Молодежь Мишелевского муниципального образования»</w:t>
            </w:r>
          </w:p>
          <w:p w:rsidR="00DD64F2" w:rsidRPr="00DD64F2" w:rsidRDefault="00DD64F2" w:rsidP="00DD64F2">
            <w:pPr>
              <w:keepNext/>
              <w:spacing w:after="0" w:line="240"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val="x-none" w:eastAsia="ru-RU"/>
              </w:rPr>
              <w:t>на 2021 – 202</w:t>
            </w:r>
            <w:r w:rsidR="0084167A">
              <w:rPr>
                <w:rFonts w:ascii="Times New Roman" w:eastAsia="Times New Roman" w:hAnsi="Times New Roman" w:cs="Times New Roman"/>
                <w:sz w:val="24"/>
                <w:szCs w:val="24"/>
                <w:lang w:eastAsia="ru-RU"/>
              </w:rPr>
              <w:t>5</w:t>
            </w:r>
            <w:r w:rsidRPr="00DD64F2">
              <w:rPr>
                <w:rFonts w:ascii="Times New Roman" w:eastAsia="Times New Roman" w:hAnsi="Times New Roman" w:cs="Times New Roman"/>
                <w:sz w:val="24"/>
                <w:szCs w:val="24"/>
                <w:lang w:val="x-none" w:eastAsia="ru-RU"/>
              </w:rPr>
              <w:t xml:space="preserve"> годы</w:t>
            </w:r>
          </w:p>
        </w:tc>
      </w:tr>
      <w:tr w:rsidR="00DD64F2" w:rsidRPr="00DD64F2" w:rsidTr="00C5335B">
        <w:trPr>
          <w:trHeight w:val="533"/>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Увеличение доли численности молодежи, вовлеченной в реализацию мероприятий государственной молодежной политики к общей численности молодежи Мишелевского муниципального образования до 50%;</w:t>
            </w:r>
          </w:p>
          <w:p w:rsidR="00DD64F2" w:rsidRPr="00DD64F2" w:rsidRDefault="00DD64F2" w:rsidP="00DD64F2">
            <w:pPr>
              <w:keepNext/>
              <w:spacing w:after="0" w:line="240" w:lineRule="auto"/>
              <w:outlineLvl w:val="0"/>
              <w:rPr>
                <w:rFonts w:ascii="Times New Roman" w:eastAsia="Times New Roman" w:hAnsi="Times New Roman" w:cs="Times New Roman"/>
                <w:b/>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ind w:hanging="7"/>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color w:val="000000"/>
                <w:sz w:val="24"/>
                <w:szCs w:val="24"/>
                <w:lang w:eastAsia="ru-RU"/>
              </w:rPr>
              <w:t>50</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p>
        </w:tc>
      </w:tr>
      <w:tr w:rsidR="00DD64F2" w:rsidRPr="00DD64F2" w:rsidTr="00C5335B">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2.</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увеличение удельного веса численности молодежи, участвующей в деятельности детских и молодежных общественных объединений, в общей численности молодежи, до 8,4 %;</w:t>
            </w:r>
          </w:p>
          <w:p w:rsidR="00DD64F2" w:rsidRPr="00DD64F2" w:rsidRDefault="00DD64F2" w:rsidP="00DD64F2">
            <w:pPr>
              <w:keepNext/>
              <w:spacing w:after="0" w:line="240" w:lineRule="auto"/>
              <w:outlineLvl w:val="0"/>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8,4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p>
        </w:tc>
      </w:tr>
      <w:tr w:rsidR="00DD64F2" w:rsidRPr="00DD64F2" w:rsidTr="00C5335B">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3</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снижение удельного веса безработной молодежи в общем числе молодежи до 1,1 %;</w:t>
            </w:r>
          </w:p>
          <w:p w:rsidR="00DD64F2" w:rsidRPr="00DD64F2" w:rsidRDefault="00DD64F2" w:rsidP="00DD64F2">
            <w:pPr>
              <w:spacing w:after="0" w:line="240" w:lineRule="auto"/>
              <w:ind w:right="428"/>
              <w:jc w:val="both"/>
              <w:rPr>
                <w:rFonts w:ascii="Times New Roman" w:eastAsia="Calibri"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1,1</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p>
        </w:tc>
      </w:tr>
      <w:tr w:rsidR="00DD64F2" w:rsidRPr="00DD64F2" w:rsidTr="00C5335B">
        <w:trPr>
          <w:trHeight w:val="542"/>
        </w:trPr>
        <w:tc>
          <w:tcPr>
            <w:tcW w:w="429"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4</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DD64F2" w:rsidRPr="00DD64F2" w:rsidRDefault="00DD64F2" w:rsidP="00DD64F2">
            <w:pPr>
              <w:numPr>
                <w:ilvl w:val="0"/>
                <w:numId w:val="1"/>
              </w:numPr>
              <w:spacing w:after="0" w:line="240" w:lineRule="auto"/>
              <w:ind w:left="56"/>
              <w:jc w:val="both"/>
              <w:outlineLvl w:val="0"/>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 xml:space="preserve">снижение миграционного оттока молодежи из Мишелевского муниципального образования в общей численности молодежи до 0,25%; </w:t>
            </w:r>
          </w:p>
          <w:p w:rsidR="00DD64F2" w:rsidRPr="00DD64F2" w:rsidRDefault="00DD64F2" w:rsidP="00DD64F2">
            <w:pPr>
              <w:spacing w:after="0" w:line="240" w:lineRule="auto"/>
              <w:jc w:val="both"/>
              <w:rPr>
                <w:rFonts w:ascii="Times New Roman" w:eastAsia="Calibri"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spacing w:after="0" w:line="240" w:lineRule="auto"/>
              <w:jc w:val="center"/>
              <w:rPr>
                <w:rFonts w:ascii="Times New Roman" w:eastAsia="Times New Roman" w:hAnsi="Times New Roman" w:cs="Times New Roman"/>
                <w:color w:val="000000"/>
                <w:sz w:val="24"/>
                <w:szCs w:val="24"/>
                <w:lang w:eastAsia="ru-RU"/>
              </w:rPr>
            </w:pPr>
            <w:r w:rsidRPr="00DD64F2">
              <w:rPr>
                <w:rFonts w:ascii="Times New Roman" w:eastAsia="Times New Roman" w:hAnsi="Times New Roman" w:cs="Times New Roman"/>
                <w:color w:val="000000"/>
                <w:sz w:val="24"/>
                <w:szCs w:val="24"/>
                <w:lang w:eastAsia="ru-RU"/>
              </w:rPr>
              <w:t xml:space="preserve">0,25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0,25</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r w:rsidRPr="00DD64F2">
              <w:rPr>
                <w:rFonts w:ascii="Times New Roman" w:eastAsia="Times New Roman" w:hAnsi="Times New Roman" w:cs="Times New Roman"/>
                <w:sz w:val="24"/>
                <w:szCs w:val="24"/>
                <w:lang w:eastAsia="ru-RU"/>
              </w:rPr>
              <w:t>100</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DD64F2" w:rsidRPr="00DD64F2" w:rsidRDefault="00DD64F2" w:rsidP="00DD64F2">
            <w:pPr>
              <w:keepNext/>
              <w:spacing w:after="0" w:line="276" w:lineRule="auto"/>
              <w:jc w:val="center"/>
              <w:outlineLvl w:val="0"/>
              <w:rPr>
                <w:rFonts w:ascii="Times New Roman" w:eastAsia="Times New Roman" w:hAnsi="Times New Roman" w:cs="Times New Roman"/>
                <w:sz w:val="24"/>
                <w:szCs w:val="24"/>
                <w:lang w:eastAsia="ru-RU"/>
              </w:rPr>
            </w:pPr>
          </w:p>
        </w:tc>
      </w:tr>
    </w:tbl>
    <w:p w:rsidR="00DD64F2" w:rsidRPr="00CC48A6" w:rsidRDefault="00DD64F2" w:rsidP="00CC48A6">
      <w:pPr>
        <w:tabs>
          <w:tab w:val="left" w:pos="5535"/>
        </w:tabs>
        <w:rPr>
          <w:rFonts w:ascii="Times New Roman" w:eastAsia="Times New Roman" w:hAnsi="Times New Roman" w:cs="Times New Roman"/>
          <w:sz w:val="28"/>
          <w:szCs w:val="28"/>
          <w:lang w:eastAsia="ru-RU"/>
        </w:rPr>
        <w:sectPr w:rsidR="00DD64F2" w:rsidRPr="00CC48A6" w:rsidSect="00CC48A6">
          <w:type w:val="continuous"/>
          <w:pgSz w:w="11906" w:h="16838"/>
          <w:pgMar w:top="1134" w:right="851" w:bottom="1134" w:left="1701" w:header="709" w:footer="709" w:gutter="0"/>
          <w:cols w:space="708"/>
          <w:docGrid w:linePitch="360"/>
        </w:sectPr>
      </w:pPr>
    </w:p>
    <w:p w:rsidR="006A6CCE" w:rsidRDefault="006A6CCE" w:rsidP="00DD64F2">
      <w:pPr>
        <w:keepNext/>
        <w:spacing w:after="0" w:line="240" w:lineRule="auto"/>
        <w:ind w:firstLine="4253"/>
        <w:outlineLvl w:val="0"/>
        <w:rPr>
          <w:rFonts w:ascii="Times New Roman" w:eastAsia="Times New Roman" w:hAnsi="Times New Roman" w:cs="Times New Roman"/>
          <w:sz w:val="24"/>
          <w:szCs w:val="28"/>
          <w:lang w:val="x-none" w:eastAsia="x-none"/>
        </w:rPr>
      </w:pPr>
    </w:p>
    <w:p w:rsidR="006A6CCE" w:rsidRDefault="006A6CCE" w:rsidP="006A6CCE">
      <w:pPr>
        <w:keepNext/>
        <w:spacing w:after="0" w:line="240" w:lineRule="auto"/>
        <w:outlineLvl w:val="0"/>
        <w:rPr>
          <w:rFonts w:ascii="Times New Roman" w:eastAsia="Times New Roman" w:hAnsi="Times New Roman" w:cs="Times New Roman"/>
          <w:sz w:val="24"/>
          <w:szCs w:val="28"/>
          <w:lang w:val="x-none" w:eastAsia="x-none"/>
        </w:rPr>
      </w:pPr>
    </w:p>
    <w:p w:rsidR="0084167A" w:rsidRDefault="0084167A" w:rsidP="006A6CCE">
      <w:pPr>
        <w:keepNext/>
        <w:spacing w:after="0" w:line="240" w:lineRule="auto"/>
        <w:outlineLvl w:val="0"/>
        <w:rPr>
          <w:rFonts w:ascii="Times New Roman" w:eastAsia="Times New Roman" w:hAnsi="Times New Roman" w:cs="Times New Roman"/>
          <w:sz w:val="24"/>
          <w:szCs w:val="28"/>
          <w:lang w:val="x-none" w:eastAsia="x-none"/>
        </w:rPr>
      </w:pPr>
    </w:p>
    <w:p w:rsidR="0084167A" w:rsidRDefault="0084167A" w:rsidP="006A6CCE">
      <w:pPr>
        <w:keepNext/>
        <w:spacing w:after="0" w:line="240" w:lineRule="auto"/>
        <w:outlineLvl w:val="0"/>
        <w:rPr>
          <w:rFonts w:ascii="Times New Roman" w:eastAsia="Times New Roman" w:hAnsi="Times New Roman" w:cs="Times New Roman"/>
          <w:sz w:val="24"/>
          <w:szCs w:val="28"/>
          <w:lang w:val="x-none" w:eastAsia="x-none"/>
        </w:rPr>
      </w:pPr>
    </w:p>
    <w:p w:rsidR="006A6CCE" w:rsidRDefault="006A6CCE" w:rsidP="006A6CCE">
      <w:pPr>
        <w:keepNext/>
        <w:spacing w:after="0" w:line="240" w:lineRule="auto"/>
        <w:outlineLvl w:val="0"/>
        <w:rPr>
          <w:rFonts w:ascii="Times New Roman" w:eastAsia="Times New Roman" w:hAnsi="Times New Roman" w:cs="Times New Roman"/>
          <w:sz w:val="24"/>
          <w:szCs w:val="28"/>
          <w:lang w:val="x-none" w:eastAsia="x-none"/>
        </w:rPr>
      </w:pPr>
    </w:p>
    <w:p w:rsidR="0084167A" w:rsidRDefault="0084167A" w:rsidP="006A6CCE">
      <w:pPr>
        <w:keepNext/>
        <w:spacing w:after="0" w:line="240" w:lineRule="auto"/>
        <w:outlineLvl w:val="0"/>
        <w:rPr>
          <w:rFonts w:ascii="Times New Roman" w:eastAsia="Times New Roman" w:hAnsi="Times New Roman" w:cs="Times New Roman"/>
          <w:sz w:val="24"/>
          <w:szCs w:val="28"/>
          <w:lang w:val="x-none" w:eastAsia="x-none"/>
        </w:rPr>
      </w:pPr>
    </w:p>
    <w:p w:rsidR="006A6CCE" w:rsidRDefault="006A6CCE" w:rsidP="006A6CCE">
      <w:pPr>
        <w:keepNext/>
        <w:spacing w:after="0" w:line="240" w:lineRule="auto"/>
        <w:outlineLvl w:val="0"/>
        <w:rPr>
          <w:rFonts w:ascii="Times New Roman" w:eastAsia="Times New Roman" w:hAnsi="Times New Roman" w:cs="Times New Roman"/>
          <w:sz w:val="24"/>
          <w:szCs w:val="28"/>
          <w:lang w:val="x-none" w:eastAsia="x-none"/>
        </w:rPr>
      </w:pPr>
    </w:p>
    <w:p w:rsidR="00DD64F2" w:rsidRPr="00DD64F2" w:rsidRDefault="00DD64F2" w:rsidP="00DD64F2">
      <w:pPr>
        <w:keepNext/>
        <w:spacing w:after="0" w:line="240" w:lineRule="auto"/>
        <w:ind w:firstLine="4253"/>
        <w:outlineLvl w:val="0"/>
        <w:rPr>
          <w:rFonts w:ascii="Times New Roman" w:eastAsia="Times New Roman" w:hAnsi="Times New Roman" w:cs="Times New Roman"/>
          <w:sz w:val="24"/>
          <w:szCs w:val="28"/>
          <w:lang w:eastAsia="x-none"/>
        </w:rPr>
      </w:pPr>
      <w:r w:rsidRPr="00DD64F2">
        <w:rPr>
          <w:rFonts w:ascii="Times New Roman" w:eastAsia="Times New Roman" w:hAnsi="Times New Roman" w:cs="Times New Roman"/>
          <w:sz w:val="24"/>
          <w:szCs w:val="28"/>
          <w:lang w:val="x-none" w:eastAsia="x-none"/>
        </w:rPr>
        <w:t xml:space="preserve">Приложение </w:t>
      </w:r>
      <w:r w:rsidRPr="00DD64F2">
        <w:rPr>
          <w:rFonts w:ascii="Times New Roman" w:eastAsia="Times New Roman" w:hAnsi="Times New Roman" w:cs="Times New Roman"/>
          <w:sz w:val="24"/>
          <w:szCs w:val="28"/>
          <w:lang w:eastAsia="x-none"/>
        </w:rPr>
        <w:t>3</w:t>
      </w:r>
    </w:p>
    <w:p w:rsidR="00DD64F2" w:rsidRPr="00DD64F2" w:rsidRDefault="00DD64F2" w:rsidP="00DD64F2">
      <w:pPr>
        <w:spacing w:after="0" w:line="228" w:lineRule="auto"/>
        <w:ind w:right="45" w:firstLine="4320"/>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к Порядку разработки, утверждения</w:t>
      </w:r>
    </w:p>
    <w:p w:rsidR="00DD64F2" w:rsidRPr="00DD64F2" w:rsidRDefault="00DD64F2" w:rsidP="00DD64F2">
      <w:pPr>
        <w:spacing w:after="0" w:line="228" w:lineRule="auto"/>
        <w:ind w:right="45" w:firstLine="4320"/>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и реализации муниципальных программ</w:t>
      </w:r>
    </w:p>
    <w:p w:rsidR="00DD64F2" w:rsidRPr="00DD64F2" w:rsidRDefault="00DD64F2" w:rsidP="00DD64F2">
      <w:pPr>
        <w:spacing w:after="0" w:line="228" w:lineRule="auto"/>
        <w:ind w:left="4248" w:right="45" w:firstLine="72"/>
        <w:rPr>
          <w:rFonts w:ascii="Times New Roman" w:eastAsia="Times New Roman" w:hAnsi="Times New Roman" w:cs="Times New Roman"/>
          <w:sz w:val="24"/>
          <w:szCs w:val="28"/>
          <w:lang w:eastAsia="ru-RU"/>
        </w:rPr>
      </w:pPr>
      <w:r w:rsidRPr="00DD64F2">
        <w:rPr>
          <w:rFonts w:ascii="Times New Roman" w:eastAsia="Times New Roman" w:hAnsi="Times New Roman" w:cs="Times New Roman"/>
          <w:sz w:val="24"/>
          <w:szCs w:val="28"/>
          <w:lang w:eastAsia="ru-RU"/>
        </w:rPr>
        <w:t>(подпрограмм) Мишелевского муниципального</w:t>
      </w:r>
    </w:p>
    <w:p w:rsidR="00DD64F2" w:rsidRPr="00DD64F2" w:rsidRDefault="00DD64F2" w:rsidP="00DD64F2">
      <w:pPr>
        <w:spacing w:after="0" w:line="240" w:lineRule="auto"/>
        <w:ind w:firstLine="4253"/>
        <w:rPr>
          <w:rFonts w:ascii="Times New Roman" w:eastAsia="Times New Roman" w:hAnsi="Times New Roman" w:cs="Times New Roman"/>
          <w:sz w:val="28"/>
          <w:szCs w:val="28"/>
          <w:lang w:eastAsia="x-none"/>
        </w:rPr>
      </w:pPr>
      <w:r w:rsidRPr="00DD64F2">
        <w:rPr>
          <w:rFonts w:ascii="Times New Roman" w:eastAsia="Times New Roman" w:hAnsi="Times New Roman" w:cs="Times New Roman"/>
          <w:sz w:val="24"/>
          <w:szCs w:val="28"/>
          <w:lang w:eastAsia="ru-RU"/>
        </w:rPr>
        <w:t>образования</w:t>
      </w:r>
    </w:p>
    <w:p w:rsidR="00DD64F2" w:rsidRPr="00DD64F2" w:rsidRDefault="00DD64F2" w:rsidP="00DD64F2">
      <w:pPr>
        <w:spacing w:after="0" w:line="240" w:lineRule="auto"/>
        <w:jc w:val="right"/>
        <w:rPr>
          <w:rFonts w:ascii="Calibri" w:eastAsia="Calibri" w:hAnsi="Calibri" w:cs="Times New Roman"/>
          <w:spacing w:val="10"/>
          <w:sz w:val="24"/>
          <w:szCs w:val="24"/>
          <w:shd w:val="clear" w:color="auto" w:fill="FFFFFF"/>
        </w:rPr>
      </w:pPr>
    </w:p>
    <w:p w:rsidR="00DD64F2" w:rsidRPr="00CC48A6" w:rsidRDefault="00DD64F2" w:rsidP="00DD64F2">
      <w:pPr>
        <w:spacing w:after="0" w:line="240" w:lineRule="auto"/>
        <w:jc w:val="center"/>
        <w:rPr>
          <w:rFonts w:ascii="Times New Roman" w:eastAsia="Calibri" w:hAnsi="Times New Roman" w:cs="Times New Roman"/>
          <w:b/>
          <w:sz w:val="24"/>
          <w:szCs w:val="24"/>
          <w:shd w:val="clear" w:color="auto" w:fill="FFFFFF"/>
        </w:rPr>
      </w:pPr>
      <w:bookmarkStart w:id="2" w:name="bookmark10"/>
      <w:r w:rsidRPr="00CC48A6">
        <w:rPr>
          <w:rFonts w:ascii="Times New Roman" w:eastAsia="Calibri" w:hAnsi="Times New Roman" w:cs="Times New Roman"/>
          <w:b/>
          <w:sz w:val="24"/>
          <w:szCs w:val="24"/>
          <w:shd w:val="clear" w:color="auto" w:fill="FFFFFF"/>
        </w:rPr>
        <w:t>Анализ объема финансирования муниципальной программы</w:t>
      </w:r>
      <w:bookmarkEnd w:id="2"/>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b/>
          <w:sz w:val="24"/>
          <w:szCs w:val="24"/>
        </w:rPr>
        <w:t>за 2022 год</w:t>
      </w:r>
      <w:r w:rsidRPr="00CC48A6">
        <w:rPr>
          <w:rFonts w:ascii="Times New Roman" w:eastAsia="Times New Roman" w:hAnsi="Times New Roman" w:cs="Times New Roman"/>
          <w:sz w:val="24"/>
          <w:szCs w:val="24"/>
        </w:rPr>
        <w:t xml:space="preserve"> </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(отчетный период)</w:t>
      </w:r>
    </w:p>
    <w:tbl>
      <w:tblPr>
        <w:tblpPr w:leftFromText="180" w:rightFromText="180" w:vertAnchor="text" w:horzAnchor="margin" w:tblpY="254"/>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7"/>
        <w:gridCol w:w="2462"/>
        <w:gridCol w:w="977"/>
        <w:gridCol w:w="992"/>
        <w:gridCol w:w="1276"/>
        <w:gridCol w:w="1200"/>
        <w:gridCol w:w="806"/>
        <w:gridCol w:w="1603"/>
      </w:tblGrid>
      <w:tr w:rsidR="00DD64F2" w:rsidRPr="00CC48A6" w:rsidTr="00AB15D3">
        <w:trPr>
          <w:trHeight w:val="701"/>
        </w:trPr>
        <w:tc>
          <w:tcPr>
            <w:tcW w:w="667" w:type="dxa"/>
            <w:vMerge w:val="restart"/>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p w:rsidR="00DD64F2" w:rsidRPr="00CC48A6" w:rsidRDefault="00DD64F2" w:rsidP="00DD64F2">
            <w:pPr>
              <w:shd w:val="clear" w:color="auto" w:fill="FFFFFF"/>
              <w:spacing w:after="0" w:line="0" w:lineRule="atLeast"/>
              <w:ind w:hanging="1120"/>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п/п</w:t>
            </w:r>
          </w:p>
        </w:tc>
        <w:tc>
          <w:tcPr>
            <w:tcW w:w="2462" w:type="dxa"/>
            <w:vMerge w:val="restart"/>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Наименование</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Основных мероприятий</w:t>
            </w:r>
          </w:p>
          <w:p w:rsidR="00DD64F2" w:rsidRPr="00CC48A6" w:rsidRDefault="00DD64F2" w:rsidP="00DD64F2">
            <w:pPr>
              <w:shd w:val="clear" w:color="auto" w:fill="FFFFFF"/>
              <w:spacing w:after="0" w:line="240" w:lineRule="auto"/>
              <w:ind w:hanging="1120"/>
              <w:jc w:val="center"/>
              <w:rPr>
                <w:rFonts w:ascii="Times New Roman" w:eastAsia="Times New Roman" w:hAnsi="Times New Roman" w:cs="Times New Roman"/>
                <w:sz w:val="24"/>
                <w:szCs w:val="24"/>
              </w:rPr>
            </w:pPr>
          </w:p>
        </w:tc>
        <w:tc>
          <w:tcPr>
            <w:tcW w:w="977" w:type="dxa"/>
            <w:vMerge w:val="restart"/>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Источники</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финанси</w:t>
            </w:r>
            <w:r w:rsidRPr="00CC48A6">
              <w:rPr>
                <w:rFonts w:ascii="Times New Roman" w:eastAsia="Times New Roman" w:hAnsi="Times New Roman" w:cs="Times New Roman"/>
                <w:sz w:val="24"/>
                <w:szCs w:val="24"/>
              </w:rPr>
              <w:softHyphen/>
              <w:t>рования</w:t>
            </w:r>
          </w:p>
          <w:p w:rsidR="00DD64F2" w:rsidRPr="00CC48A6" w:rsidRDefault="00DD64F2" w:rsidP="00DD64F2">
            <w:pPr>
              <w:shd w:val="clear" w:color="auto" w:fill="FFFFFF"/>
              <w:spacing w:after="0" w:line="240" w:lineRule="auto"/>
              <w:ind w:hanging="1120"/>
              <w:jc w:val="center"/>
              <w:rPr>
                <w:rFonts w:ascii="Times New Roman" w:eastAsia="Times New Roman" w:hAnsi="Times New Roman" w:cs="Times New Roman"/>
                <w:sz w:val="24"/>
                <w:szCs w:val="24"/>
              </w:rPr>
            </w:pPr>
          </w:p>
        </w:tc>
        <w:tc>
          <w:tcPr>
            <w:tcW w:w="2268" w:type="dxa"/>
            <w:gridSpan w:val="2"/>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Объем</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финансирования,</w:t>
            </w:r>
          </w:p>
          <w:p w:rsidR="00DD64F2" w:rsidRPr="00CC48A6" w:rsidRDefault="00DD64F2" w:rsidP="00DD64F2">
            <w:pPr>
              <w:spacing w:after="0" w:line="240" w:lineRule="auto"/>
              <w:jc w:val="center"/>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тыс.руб</w:t>
            </w:r>
            <w:proofErr w:type="spellEnd"/>
            <w:r w:rsidRPr="00CC48A6">
              <w:rPr>
                <w:rFonts w:ascii="Times New Roman" w:eastAsia="Times New Roman" w:hAnsi="Times New Roman" w:cs="Times New Roman"/>
                <w:sz w:val="24"/>
                <w:szCs w:val="24"/>
              </w:rPr>
              <w:t>.</w:t>
            </w:r>
          </w:p>
        </w:tc>
        <w:tc>
          <w:tcPr>
            <w:tcW w:w="2006" w:type="dxa"/>
            <w:gridSpan w:val="2"/>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Отклонение,</w:t>
            </w:r>
          </w:p>
        </w:tc>
        <w:tc>
          <w:tcPr>
            <w:tcW w:w="1603" w:type="dxa"/>
            <w:vMerge w:val="restart"/>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Пояснения по</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освоению</w:t>
            </w:r>
          </w:p>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объемов</w:t>
            </w:r>
          </w:p>
          <w:p w:rsidR="00DD64F2" w:rsidRPr="00CC48A6" w:rsidRDefault="00DD64F2" w:rsidP="00DD64F2">
            <w:pPr>
              <w:shd w:val="clear" w:color="auto" w:fill="FFFFFF"/>
              <w:spacing w:after="0" w:line="240" w:lineRule="auto"/>
              <w:ind w:hanging="1120"/>
              <w:jc w:val="center"/>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фина</w:t>
            </w:r>
            <w:proofErr w:type="spellEnd"/>
            <w:r w:rsidRPr="00CC48A6">
              <w:rPr>
                <w:rFonts w:ascii="Times New Roman" w:eastAsia="Times New Roman" w:hAnsi="Times New Roman" w:cs="Times New Roman"/>
                <w:sz w:val="24"/>
                <w:szCs w:val="24"/>
              </w:rPr>
              <w:t xml:space="preserve">           финансиро</w:t>
            </w:r>
            <w:r w:rsidRPr="00CC48A6">
              <w:rPr>
                <w:rFonts w:ascii="Times New Roman" w:eastAsia="Times New Roman" w:hAnsi="Times New Roman" w:cs="Times New Roman"/>
                <w:sz w:val="24"/>
                <w:szCs w:val="24"/>
              </w:rPr>
              <w:softHyphen/>
              <w:t>вания</w:t>
            </w:r>
          </w:p>
        </w:tc>
      </w:tr>
      <w:tr w:rsidR="00DD64F2" w:rsidRPr="00CC48A6" w:rsidTr="00AB15D3">
        <w:trPr>
          <w:trHeight w:val="620"/>
        </w:trPr>
        <w:tc>
          <w:tcPr>
            <w:tcW w:w="667" w:type="dxa"/>
            <w:vMerge/>
            <w:tcBorders>
              <w:bottom w:val="single" w:sz="4" w:space="0" w:color="auto"/>
            </w:tcBorders>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c>
          <w:tcPr>
            <w:tcW w:w="2462" w:type="dxa"/>
            <w:vMerge/>
            <w:tcBorders>
              <w:bottom w:val="single" w:sz="4" w:space="0" w:color="auto"/>
            </w:tcBorders>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c>
          <w:tcPr>
            <w:tcW w:w="977" w:type="dxa"/>
            <w:vMerge/>
            <w:tcBorders>
              <w:bottom w:val="single" w:sz="4" w:space="0" w:color="auto"/>
            </w:tcBorders>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план на год</w:t>
            </w:r>
          </w:p>
        </w:tc>
        <w:tc>
          <w:tcPr>
            <w:tcW w:w="1276" w:type="dxa"/>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факт</w:t>
            </w:r>
          </w:p>
        </w:tc>
        <w:tc>
          <w:tcPr>
            <w:tcW w:w="1200" w:type="dxa"/>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tc>
        <w:tc>
          <w:tcPr>
            <w:tcW w:w="806" w:type="dxa"/>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Arial" w:hAnsi="Times New Roman" w:cs="Times New Roman"/>
                <w:sz w:val="24"/>
                <w:szCs w:val="24"/>
                <w:shd w:val="clear" w:color="auto" w:fill="FFFFFF"/>
                <w:lang w:eastAsia="ru-RU"/>
              </w:rPr>
            </w:pPr>
            <w:r w:rsidRPr="00CC48A6">
              <w:rPr>
                <w:rFonts w:ascii="Times New Roman" w:eastAsia="Arial" w:hAnsi="Times New Roman" w:cs="Times New Roman"/>
                <w:sz w:val="24"/>
                <w:szCs w:val="24"/>
                <w:shd w:val="clear" w:color="auto" w:fill="FFFFFF"/>
                <w:lang w:eastAsia="ru-RU"/>
              </w:rPr>
              <w:t>%</w:t>
            </w:r>
          </w:p>
        </w:tc>
        <w:tc>
          <w:tcPr>
            <w:tcW w:w="1603" w:type="dxa"/>
            <w:vMerge/>
            <w:tcBorders>
              <w:bottom w:val="single" w:sz="4" w:space="0" w:color="auto"/>
            </w:tcBorders>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p>
        </w:tc>
      </w:tr>
      <w:tr w:rsidR="00DD64F2" w:rsidRPr="00CC48A6" w:rsidTr="00AB15D3">
        <w:trPr>
          <w:trHeight w:val="379"/>
        </w:trPr>
        <w:tc>
          <w:tcPr>
            <w:tcW w:w="667"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1</w:t>
            </w:r>
          </w:p>
        </w:tc>
        <w:tc>
          <w:tcPr>
            <w:tcW w:w="2462"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2</w:t>
            </w:r>
          </w:p>
        </w:tc>
        <w:tc>
          <w:tcPr>
            <w:tcW w:w="977"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3</w:t>
            </w:r>
          </w:p>
        </w:tc>
        <w:tc>
          <w:tcPr>
            <w:tcW w:w="992"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4</w:t>
            </w:r>
          </w:p>
        </w:tc>
        <w:tc>
          <w:tcPr>
            <w:tcW w:w="1276"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5</w:t>
            </w:r>
          </w:p>
        </w:tc>
        <w:tc>
          <w:tcPr>
            <w:tcW w:w="1200"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6</w:t>
            </w:r>
          </w:p>
        </w:tc>
        <w:tc>
          <w:tcPr>
            <w:tcW w:w="806"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7</w:t>
            </w:r>
          </w:p>
        </w:tc>
        <w:tc>
          <w:tcPr>
            <w:tcW w:w="1603" w:type="dxa"/>
            <w:shd w:val="clear" w:color="auto" w:fill="FFFFFF"/>
          </w:tcPr>
          <w:p w:rsidR="00DD64F2" w:rsidRPr="00CC48A6" w:rsidRDefault="00DD64F2" w:rsidP="00DD64F2">
            <w:pPr>
              <w:spacing w:after="0" w:line="240" w:lineRule="auto"/>
              <w:jc w:val="center"/>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8</w:t>
            </w:r>
          </w:p>
        </w:tc>
      </w:tr>
      <w:tr w:rsidR="00DD64F2" w:rsidRPr="00CC48A6" w:rsidTr="00AB15D3">
        <w:trPr>
          <w:trHeight w:val="80"/>
        </w:trPr>
        <w:tc>
          <w:tcPr>
            <w:tcW w:w="66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1.</w:t>
            </w:r>
          </w:p>
        </w:tc>
        <w:tc>
          <w:tcPr>
            <w:tcW w:w="246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color w:val="000000"/>
                <w:sz w:val="24"/>
                <w:szCs w:val="24"/>
              </w:rPr>
              <w:t>"Молодежь Мишелевского муниципального образования" на 2021-202</w:t>
            </w:r>
            <w:r w:rsidR="0084167A">
              <w:rPr>
                <w:rFonts w:ascii="Times New Roman" w:eastAsia="Times New Roman" w:hAnsi="Times New Roman" w:cs="Times New Roman"/>
                <w:color w:val="000000"/>
                <w:sz w:val="24"/>
                <w:szCs w:val="24"/>
              </w:rPr>
              <w:t>5</w:t>
            </w:r>
            <w:r w:rsidRPr="00CC48A6">
              <w:rPr>
                <w:rFonts w:ascii="Times New Roman" w:eastAsia="Times New Roman" w:hAnsi="Times New Roman" w:cs="Times New Roman"/>
                <w:color w:val="000000"/>
                <w:sz w:val="24"/>
                <w:szCs w:val="24"/>
              </w:rPr>
              <w:t xml:space="preserve"> годы</w:t>
            </w:r>
          </w:p>
        </w:tc>
        <w:tc>
          <w:tcPr>
            <w:tcW w:w="97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местный бюджет</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80,00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bookmarkStart w:id="3" w:name="_Hlk136610301"/>
            <w:r w:rsidRPr="00CC48A6">
              <w:rPr>
                <w:rFonts w:ascii="Times New Roman" w:eastAsia="Times New Roman" w:hAnsi="Times New Roman" w:cs="Times New Roman"/>
                <w:sz w:val="24"/>
                <w:szCs w:val="24"/>
                <w:lang w:eastAsia="ru-RU"/>
              </w:rPr>
              <w:t>64</w:t>
            </w:r>
            <w:r w:rsidR="004F4765">
              <w:rPr>
                <w:rFonts w:ascii="Times New Roman" w:eastAsia="Times New Roman" w:hAnsi="Times New Roman" w:cs="Times New Roman"/>
                <w:sz w:val="24"/>
                <w:szCs w:val="24"/>
                <w:lang w:eastAsia="ru-RU"/>
              </w:rPr>
              <w:t>,</w:t>
            </w:r>
            <w:r w:rsidRPr="00CC48A6">
              <w:rPr>
                <w:rFonts w:ascii="Times New Roman" w:eastAsia="Times New Roman" w:hAnsi="Times New Roman" w:cs="Times New Roman"/>
                <w:sz w:val="24"/>
                <w:szCs w:val="24"/>
                <w:lang w:eastAsia="ru-RU"/>
              </w:rPr>
              <w:t xml:space="preserve"> 98152</w:t>
            </w:r>
            <w:bookmarkEnd w:id="3"/>
          </w:p>
        </w:tc>
        <w:tc>
          <w:tcPr>
            <w:tcW w:w="1200"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15</w:t>
            </w:r>
            <w:r w:rsidR="004F4765">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 01848</w:t>
            </w:r>
          </w:p>
        </w:tc>
        <w:tc>
          <w:tcPr>
            <w:tcW w:w="806"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18,8</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46"/>
        </w:trPr>
        <w:tc>
          <w:tcPr>
            <w:tcW w:w="66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1.1.</w:t>
            </w:r>
          </w:p>
        </w:tc>
        <w:tc>
          <w:tcPr>
            <w:tcW w:w="246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 xml:space="preserve">Трудоустройство несовершеннолетних рабочими по благоустройству населенных </w:t>
            </w:r>
            <w:proofErr w:type="gramStart"/>
            <w:r w:rsidRPr="00CC48A6">
              <w:rPr>
                <w:rFonts w:ascii="Times New Roman" w:eastAsia="Times New Roman" w:hAnsi="Times New Roman" w:cs="Times New Roman"/>
                <w:sz w:val="24"/>
                <w:szCs w:val="24"/>
              </w:rPr>
              <w:t>пунктов  в</w:t>
            </w:r>
            <w:proofErr w:type="gramEnd"/>
            <w:r w:rsidRPr="00CC48A6">
              <w:rPr>
                <w:rFonts w:ascii="Times New Roman" w:eastAsia="Times New Roman" w:hAnsi="Times New Roman" w:cs="Times New Roman"/>
                <w:sz w:val="24"/>
                <w:szCs w:val="24"/>
              </w:rPr>
              <w:t xml:space="preserve"> свободное от учебы время</w:t>
            </w:r>
          </w:p>
        </w:tc>
        <w:tc>
          <w:tcPr>
            <w:tcW w:w="97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Местный бюджет</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30,00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28</w:t>
            </w:r>
            <w:r w:rsidR="004F4765">
              <w:rPr>
                <w:rFonts w:ascii="Times New Roman" w:eastAsia="Times New Roman" w:hAnsi="Times New Roman" w:cs="Times New Roman"/>
                <w:sz w:val="24"/>
                <w:szCs w:val="24"/>
                <w:lang w:eastAsia="ru-RU"/>
              </w:rPr>
              <w:t>,</w:t>
            </w:r>
            <w:r w:rsidRPr="00CC48A6">
              <w:rPr>
                <w:rFonts w:ascii="Times New Roman" w:eastAsia="Times New Roman" w:hAnsi="Times New Roman" w:cs="Times New Roman"/>
                <w:sz w:val="24"/>
                <w:szCs w:val="24"/>
                <w:lang w:eastAsia="ru-RU"/>
              </w:rPr>
              <w:t>26700</w:t>
            </w:r>
          </w:p>
        </w:tc>
        <w:tc>
          <w:tcPr>
            <w:tcW w:w="1200"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w:t>
            </w:r>
            <w:r w:rsidR="004F4765">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77300</w:t>
            </w:r>
          </w:p>
        </w:tc>
        <w:tc>
          <w:tcPr>
            <w:tcW w:w="806"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5,8</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288"/>
        </w:trPr>
        <w:tc>
          <w:tcPr>
            <w:tcW w:w="66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1.2</w:t>
            </w:r>
          </w:p>
        </w:tc>
        <w:tc>
          <w:tcPr>
            <w:tcW w:w="246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Calibri" w:hAnsi="Times New Roman" w:cs="Times New Roman"/>
                <w:sz w:val="24"/>
                <w:szCs w:val="24"/>
              </w:rPr>
              <w:t>Приобретение материальных запасов для организации и проведения мероприятий по молодежной политике (продукты питания, воздушные шары, канц. товары, батарейки, благодарственные письма, грамоты, значки), сувенирная продукция (фоторамки, фотоальбомы), букеты цветов; оплата организационных взносов за участие в мероприятиях (согласно плану работы, с молодежью); приобретение фототехники (фотоаппарат и пр.)</w:t>
            </w:r>
          </w:p>
        </w:tc>
        <w:tc>
          <w:tcPr>
            <w:tcW w:w="97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Местный бюджет</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50,00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3</w:t>
            </w:r>
            <w:r w:rsidR="004F4765">
              <w:rPr>
                <w:rFonts w:ascii="Times New Roman" w:eastAsia="Times New Roman" w:hAnsi="Times New Roman" w:cs="Times New Roman"/>
                <w:sz w:val="24"/>
                <w:szCs w:val="24"/>
                <w:lang w:eastAsia="ru-RU"/>
              </w:rPr>
              <w:t>6,</w:t>
            </w:r>
            <w:r w:rsidRPr="00CC48A6">
              <w:rPr>
                <w:rFonts w:ascii="Times New Roman" w:eastAsia="Times New Roman" w:hAnsi="Times New Roman" w:cs="Times New Roman"/>
                <w:sz w:val="24"/>
                <w:szCs w:val="24"/>
                <w:lang w:eastAsia="ru-RU"/>
              </w:rPr>
              <w:t>71400</w:t>
            </w:r>
          </w:p>
        </w:tc>
        <w:tc>
          <w:tcPr>
            <w:tcW w:w="1200"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13</w:t>
            </w:r>
            <w:r w:rsidR="004F4765">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28600</w:t>
            </w:r>
          </w:p>
        </w:tc>
        <w:tc>
          <w:tcPr>
            <w:tcW w:w="806"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26</w:t>
            </w:r>
            <w:r w:rsidR="0079347D" w:rsidRPr="00CC48A6">
              <w:rPr>
                <w:rFonts w:ascii="Times New Roman" w:eastAsia="Times New Roman" w:hAnsi="Times New Roman" w:cs="Times New Roman"/>
                <w:sz w:val="24"/>
                <w:szCs w:val="24"/>
                <w:lang w:eastAsia="ru-RU"/>
              </w:rPr>
              <w:t>,5</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9"/>
        </w:trPr>
        <w:tc>
          <w:tcPr>
            <w:tcW w:w="3129" w:type="dxa"/>
            <w:gridSpan w:val="2"/>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Итого по подпрограмме, в том числе:</w:t>
            </w:r>
          </w:p>
        </w:tc>
        <w:tc>
          <w:tcPr>
            <w:tcW w:w="97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80</w:t>
            </w:r>
            <w:r w:rsidR="004F4765">
              <w:rPr>
                <w:rFonts w:ascii="Times New Roman" w:eastAsia="Times New Roman" w:hAnsi="Times New Roman" w:cs="Times New Roman"/>
                <w:sz w:val="24"/>
                <w:szCs w:val="24"/>
                <w:lang w:eastAsia="ru-RU"/>
              </w:rPr>
              <w:t>,00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64</w:t>
            </w:r>
            <w:r w:rsidR="004F4765">
              <w:rPr>
                <w:rFonts w:ascii="Times New Roman" w:eastAsia="Times New Roman" w:hAnsi="Times New Roman" w:cs="Times New Roman"/>
                <w:sz w:val="24"/>
                <w:szCs w:val="24"/>
                <w:lang w:eastAsia="ru-RU"/>
              </w:rPr>
              <w:t>,</w:t>
            </w:r>
            <w:r w:rsidRPr="00CC48A6">
              <w:rPr>
                <w:rFonts w:ascii="Times New Roman" w:eastAsia="Times New Roman" w:hAnsi="Times New Roman" w:cs="Times New Roman"/>
                <w:sz w:val="24"/>
                <w:szCs w:val="24"/>
                <w:lang w:eastAsia="ru-RU"/>
              </w:rPr>
              <w:t>98152</w:t>
            </w:r>
          </w:p>
        </w:tc>
        <w:tc>
          <w:tcPr>
            <w:tcW w:w="1200"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15</w:t>
            </w:r>
            <w:r w:rsidR="004F4765">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018</w:t>
            </w:r>
            <w:r w:rsidR="0079347D" w:rsidRPr="00CC48A6">
              <w:rPr>
                <w:rFonts w:ascii="Times New Roman" w:eastAsia="Times New Roman" w:hAnsi="Times New Roman" w:cs="Times New Roman"/>
                <w:sz w:val="24"/>
                <w:szCs w:val="24"/>
                <w:lang w:eastAsia="ru-RU"/>
              </w:rPr>
              <w:t>48</w:t>
            </w:r>
          </w:p>
        </w:tc>
        <w:tc>
          <w:tcPr>
            <w:tcW w:w="806"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347D" w:rsidRPr="00CC48A6">
              <w:rPr>
                <w:rFonts w:ascii="Times New Roman" w:eastAsia="Times New Roman" w:hAnsi="Times New Roman" w:cs="Times New Roman"/>
                <w:sz w:val="24"/>
                <w:szCs w:val="24"/>
                <w:lang w:eastAsia="ru-RU"/>
              </w:rPr>
              <w:t>18,</w:t>
            </w:r>
            <w:r w:rsidR="006A6CCE">
              <w:rPr>
                <w:rFonts w:ascii="Times New Roman" w:eastAsia="Times New Roman" w:hAnsi="Times New Roman" w:cs="Times New Roman"/>
                <w:sz w:val="24"/>
                <w:szCs w:val="24"/>
                <w:lang w:eastAsia="ru-RU"/>
              </w:rPr>
              <w:t>8</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4"/>
        </w:trPr>
        <w:tc>
          <w:tcPr>
            <w:tcW w:w="3129" w:type="dxa"/>
            <w:gridSpan w:val="2"/>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федеральный бюджет</w:t>
            </w:r>
          </w:p>
        </w:tc>
        <w:tc>
          <w:tcPr>
            <w:tcW w:w="977"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 xml:space="preserve"> </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4"/>
        </w:trPr>
        <w:tc>
          <w:tcPr>
            <w:tcW w:w="4106" w:type="dxa"/>
            <w:gridSpan w:val="3"/>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бюджет Иркутской области</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9"/>
        </w:trPr>
        <w:tc>
          <w:tcPr>
            <w:tcW w:w="4106" w:type="dxa"/>
            <w:gridSpan w:val="3"/>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 xml:space="preserve">бюджет муниципального района Усольского районного муниципального образования </w:t>
            </w:r>
          </w:p>
        </w:tc>
        <w:tc>
          <w:tcPr>
            <w:tcW w:w="992"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9"/>
        </w:trPr>
        <w:tc>
          <w:tcPr>
            <w:tcW w:w="4106" w:type="dxa"/>
            <w:gridSpan w:val="3"/>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бюджет Мишелевского муниципального образования</w:t>
            </w:r>
          </w:p>
        </w:tc>
        <w:tc>
          <w:tcPr>
            <w:tcW w:w="992"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80</w:t>
            </w:r>
            <w:r w:rsidR="004F4765">
              <w:rPr>
                <w:rFonts w:ascii="Times New Roman" w:eastAsia="Times New Roman" w:hAnsi="Times New Roman" w:cs="Times New Roman"/>
                <w:sz w:val="24"/>
                <w:szCs w:val="24"/>
                <w:lang w:eastAsia="ru-RU"/>
              </w:rPr>
              <w:t>,00</w:t>
            </w:r>
          </w:p>
        </w:tc>
        <w:tc>
          <w:tcPr>
            <w:tcW w:w="1276"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64</w:t>
            </w:r>
            <w:r w:rsidR="004F4765">
              <w:rPr>
                <w:rFonts w:ascii="Times New Roman" w:eastAsia="Times New Roman" w:hAnsi="Times New Roman" w:cs="Times New Roman"/>
                <w:sz w:val="24"/>
                <w:szCs w:val="24"/>
                <w:lang w:eastAsia="ru-RU"/>
              </w:rPr>
              <w:t>,</w:t>
            </w:r>
            <w:r w:rsidRPr="00CC48A6">
              <w:rPr>
                <w:rFonts w:ascii="Times New Roman" w:eastAsia="Times New Roman" w:hAnsi="Times New Roman" w:cs="Times New Roman"/>
                <w:sz w:val="24"/>
                <w:szCs w:val="24"/>
                <w:lang w:eastAsia="ru-RU"/>
              </w:rPr>
              <w:t>98152</w:t>
            </w:r>
          </w:p>
        </w:tc>
        <w:tc>
          <w:tcPr>
            <w:tcW w:w="1200"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15</w:t>
            </w:r>
            <w:r w:rsidR="004F4765">
              <w:rPr>
                <w:rFonts w:ascii="Times New Roman" w:eastAsia="Times New Roman" w:hAnsi="Times New Roman" w:cs="Times New Roman"/>
                <w:sz w:val="24"/>
                <w:szCs w:val="24"/>
                <w:lang w:eastAsia="ru-RU"/>
              </w:rPr>
              <w:t>,</w:t>
            </w:r>
            <w:r w:rsidR="00DD64F2" w:rsidRPr="00CC48A6">
              <w:rPr>
                <w:rFonts w:ascii="Times New Roman" w:eastAsia="Times New Roman" w:hAnsi="Times New Roman" w:cs="Times New Roman"/>
                <w:sz w:val="24"/>
                <w:szCs w:val="24"/>
                <w:lang w:eastAsia="ru-RU"/>
              </w:rPr>
              <w:t>01848</w:t>
            </w:r>
          </w:p>
        </w:tc>
        <w:tc>
          <w:tcPr>
            <w:tcW w:w="806" w:type="dxa"/>
            <w:shd w:val="clear" w:color="auto" w:fill="FFFFFF"/>
          </w:tcPr>
          <w:p w:rsidR="00DD64F2" w:rsidRPr="00CC48A6" w:rsidRDefault="00AB15D3" w:rsidP="00DD6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4" w:name="_GoBack"/>
            <w:bookmarkEnd w:id="4"/>
            <w:r w:rsidR="0079347D" w:rsidRPr="00CC48A6">
              <w:rPr>
                <w:rFonts w:ascii="Times New Roman" w:eastAsia="Times New Roman" w:hAnsi="Times New Roman" w:cs="Times New Roman"/>
                <w:sz w:val="24"/>
                <w:szCs w:val="24"/>
                <w:lang w:eastAsia="ru-RU"/>
              </w:rPr>
              <w:t>18,</w:t>
            </w:r>
            <w:r w:rsidR="006A6CCE">
              <w:rPr>
                <w:rFonts w:ascii="Times New Roman" w:eastAsia="Times New Roman" w:hAnsi="Times New Roman" w:cs="Times New Roman"/>
                <w:sz w:val="24"/>
                <w:szCs w:val="24"/>
                <w:lang w:eastAsia="ru-RU"/>
              </w:rPr>
              <w:t>8</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80"/>
        </w:trPr>
        <w:tc>
          <w:tcPr>
            <w:tcW w:w="4106" w:type="dxa"/>
            <w:gridSpan w:val="3"/>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r w:rsidRPr="00CC48A6">
              <w:rPr>
                <w:rFonts w:ascii="Times New Roman" w:eastAsia="Times New Roman" w:hAnsi="Times New Roman" w:cs="Times New Roman"/>
                <w:sz w:val="24"/>
                <w:szCs w:val="24"/>
              </w:rPr>
              <w:t>другие источники</w:t>
            </w:r>
          </w:p>
        </w:tc>
        <w:tc>
          <w:tcPr>
            <w:tcW w:w="992"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r w:rsidR="00DD64F2" w:rsidRPr="00CC48A6" w:rsidTr="00AB15D3">
        <w:trPr>
          <w:trHeight w:val="374"/>
        </w:trPr>
        <w:tc>
          <w:tcPr>
            <w:tcW w:w="4106" w:type="dxa"/>
            <w:gridSpan w:val="3"/>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rPr>
            </w:pPr>
            <w:proofErr w:type="spellStart"/>
            <w:r w:rsidRPr="00CC48A6">
              <w:rPr>
                <w:rFonts w:ascii="Times New Roman" w:eastAsia="Times New Roman" w:hAnsi="Times New Roman" w:cs="Times New Roman"/>
                <w:sz w:val="24"/>
                <w:szCs w:val="24"/>
              </w:rPr>
              <w:t>Справочно</w:t>
            </w:r>
            <w:proofErr w:type="spellEnd"/>
            <w:r w:rsidRPr="00CC48A6">
              <w:rPr>
                <w:rFonts w:ascii="Times New Roman" w:eastAsia="Times New Roman" w:hAnsi="Times New Roman" w:cs="Times New Roman"/>
                <w:sz w:val="24"/>
                <w:szCs w:val="24"/>
              </w:rPr>
              <w:t>: капитальные расходы</w:t>
            </w:r>
          </w:p>
        </w:tc>
        <w:tc>
          <w:tcPr>
            <w:tcW w:w="992"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7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200"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806" w:type="dxa"/>
            <w:shd w:val="clear" w:color="auto" w:fill="FFFFFF"/>
          </w:tcPr>
          <w:p w:rsidR="00DD64F2" w:rsidRPr="00CC48A6" w:rsidRDefault="0079347D" w:rsidP="00DD64F2">
            <w:pPr>
              <w:spacing w:after="0" w:line="240" w:lineRule="auto"/>
              <w:rPr>
                <w:rFonts w:ascii="Times New Roman" w:eastAsia="Times New Roman" w:hAnsi="Times New Roman" w:cs="Times New Roman"/>
                <w:sz w:val="24"/>
                <w:szCs w:val="24"/>
                <w:lang w:eastAsia="ru-RU"/>
              </w:rPr>
            </w:pPr>
            <w:r w:rsidRPr="00CC48A6">
              <w:rPr>
                <w:rFonts w:ascii="Times New Roman" w:eastAsia="Times New Roman" w:hAnsi="Times New Roman" w:cs="Times New Roman"/>
                <w:sz w:val="24"/>
                <w:szCs w:val="24"/>
                <w:lang w:eastAsia="ru-RU"/>
              </w:rPr>
              <w:t>0</w:t>
            </w:r>
          </w:p>
        </w:tc>
        <w:tc>
          <w:tcPr>
            <w:tcW w:w="1603" w:type="dxa"/>
            <w:shd w:val="clear" w:color="auto" w:fill="FFFFFF"/>
          </w:tcPr>
          <w:p w:rsidR="00DD64F2" w:rsidRPr="00CC48A6" w:rsidRDefault="00DD64F2" w:rsidP="00DD64F2">
            <w:pPr>
              <w:spacing w:after="0" w:line="240" w:lineRule="auto"/>
              <w:rPr>
                <w:rFonts w:ascii="Times New Roman" w:eastAsia="Times New Roman" w:hAnsi="Times New Roman" w:cs="Times New Roman"/>
                <w:sz w:val="24"/>
                <w:szCs w:val="24"/>
                <w:lang w:eastAsia="ru-RU"/>
              </w:rPr>
            </w:pPr>
          </w:p>
        </w:tc>
      </w:tr>
    </w:tbl>
    <w:p w:rsidR="009B31C7" w:rsidRPr="00CC48A6" w:rsidRDefault="009B31C7" w:rsidP="00CC48A6">
      <w:pPr>
        <w:rPr>
          <w:rFonts w:ascii="Times New Roman" w:hAnsi="Times New Roman" w:cs="Times New Roman"/>
          <w:sz w:val="24"/>
          <w:szCs w:val="24"/>
        </w:rPr>
      </w:pPr>
    </w:p>
    <w:sectPr w:rsidR="009B31C7" w:rsidRPr="00CC48A6" w:rsidSect="00CC48A6">
      <w:type w:val="continuous"/>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48A6" w:rsidRDefault="00CC48A6" w:rsidP="00CC48A6">
      <w:pPr>
        <w:spacing w:after="0" w:line="240" w:lineRule="auto"/>
      </w:pPr>
      <w:r>
        <w:separator/>
      </w:r>
    </w:p>
  </w:endnote>
  <w:endnote w:type="continuationSeparator" w:id="0">
    <w:p w:rsidR="00CC48A6" w:rsidRDefault="00CC48A6" w:rsidP="00C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48A6" w:rsidRDefault="00CC48A6" w:rsidP="00CC48A6">
      <w:pPr>
        <w:spacing w:after="0" w:line="240" w:lineRule="auto"/>
      </w:pPr>
      <w:r>
        <w:separator/>
      </w:r>
    </w:p>
  </w:footnote>
  <w:footnote w:type="continuationSeparator" w:id="0">
    <w:p w:rsidR="00CC48A6" w:rsidRDefault="00CC48A6" w:rsidP="00CC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92FFE"/>
    <w:multiLevelType w:val="hybridMultilevel"/>
    <w:tmpl w:val="B8B0B880"/>
    <w:lvl w:ilvl="0" w:tplc="AF9C9ADC">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F2"/>
    <w:rsid w:val="004F4765"/>
    <w:rsid w:val="006A6CCE"/>
    <w:rsid w:val="0079347D"/>
    <w:rsid w:val="0084167A"/>
    <w:rsid w:val="009B31C7"/>
    <w:rsid w:val="00A52CAA"/>
    <w:rsid w:val="00AB15D3"/>
    <w:rsid w:val="00CC48A6"/>
    <w:rsid w:val="00DD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8F2"/>
  <w15:chartTrackingRefBased/>
  <w15:docId w15:val="{2EB2E2E6-AEE0-483F-BD6D-A0A4C1C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8A6"/>
  </w:style>
  <w:style w:type="paragraph" w:styleId="a5">
    <w:name w:val="footer"/>
    <w:basedOn w:val="a"/>
    <w:link w:val="a6"/>
    <w:uiPriority w:val="99"/>
    <w:unhideWhenUsed/>
    <w:rsid w:val="00CC48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8A6"/>
  </w:style>
  <w:style w:type="paragraph" w:styleId="a7">
    <w:name w:val="Balloon Text"/>
    <w:basedOn w:val="a"/>
    <w:link w:val="a8"/>
    <w:uiPriority w:val="99"/>
    <w:semiHidden/>
    <w:unhideWhenUsed/>
    <w:rsid w:val="00AB15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dc:creator>
  <cp:keywords/>
  <dc:description/>
  <cp:lastModifiedBy>Бухгалтерия3</cp:lastModifiedBy>
  <cp:revision>5</cp:revision>
  <cp:lastPrinted>2023-06-05T03:49:00Z</cp:lastPrinted>
  <dcterms:created xsi:type="dcterms:W3CDTF">2023-06-01T01:47:00Z</dcterms:created>
  <dcterms:modified xsi:type="dcterms:W3CDTF">2023-06-05T03:50:00Z</dcterms:modified>
</cp:coreProperties>
</file>