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>От ___________</w:t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bookmarkStart w:id="0" w:name="_Hlk87539768"/>
      <w:bookmarkStart w:id="1" w:name="_Hlk87599011"/>
      <w:r w:rsidRPr="0042406C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на 2022 год в рамках муниципального </w:t>
      </w:r>
      <w:r w:rsidR="006135D6">
        <w:rPr>
          <w:rFonts w:ascii="Times New Roman" w:hAnsi="Times New Roman" w:cs="Times New Roman"/>
          <w:b/>
          <w:sz w:val="26"/>
          <w:szCs w:val="26"/>
        </w:rPr>
        <w:t>жилищного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контроля </w:t>
      </w:r>
      <w:r w:rsidRPr="0042406C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Мишелевского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bookmarkEnd w:id="0"/>
      <w:bookmarkEnd w:id="1"/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  <w:lang w:bidi="ru-RU"/>
        </w:rPr>
        <w:t>В соответствии с Федеральным законом 31.07.2020 № 248-ФЗ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оссийской Федерации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r>
        <w:rPr>
          <w:rFonts w:ascii="Times New Roman" w:hAnsi="Times New Roman" w:cs="Times New Roman"/>
          <w:sz w:val="26"/>
          <w:szCs w:val="26"/>
          <w:lang w:bidi="ru-RU"/>
        </w:rPr>
        <w:t>статьями 23,46 Устава Мишелевского муниципального образования администрация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Мишелевского муниципального образования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06C" w:rsidRPr="0042406C" w:rsidRDefault="0042406C" w:rsidP="0042406C">
      <w:pPr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</w:rPr>
        <w:t>П О С Т А Н О В Л Я Е Т: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</w:t>
      </w:r>
      <w:r w:rsidR="0039584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22 год в рамках муниципального </w:t>
      </w:r>
      <w:r w:rsidR="006135D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жилищного 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контроля на территории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Новости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» и разместить на официальном сайте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(мишелёвка.рф)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информационно-телекоммуникационной сети «Интернет».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Глава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Мишелевского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муниципального образования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  <w:t>Н.А.Валянин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          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tbl>
      <w:tblPr>
        <w:tblStyle w:val="a9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135D6" w:rsidTr="00DF42BC">
        <w:trPr>
          <w:trHeight w:val="1269"/>
        </w:trPr>
        <w:tc>
          <w:tcPr>
            <w:tcW w:w="5104" w:type="dxa"/>
          </w:tcPr>
          <w:p w:rsidR="006135D6" w:rsidRDefault="006135D6" w:rsidP="00DF4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87538181"/>
            <w:bookmarkStart w:id="3" w:name="_Hlk87538146"/>
          </w:p>
          <w:p w:rsidR="006135D6" w:rsidRDefault="006135D6" w:rsidP="00DF4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5D6" w:rsidRDefault="006135D6" w:rsidP="00DF4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5D6" w:rsidRDefault="00312C42" w:rsidP="00DF4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  <w:bookmarkStart w:id="4" w:name="_GoBack"/>
            <w:bookmarkEnd w:id="4"/>
          </w:p>
          <w:p w:rsidR="006135D6" w:rsidRDefault="006135D6" w:rsidP="00613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Мишелевского муниципального образования </w:t>
            </w:r>
          </w:p>
          <w:p w:rsidR="006135D6" w:rsidRDefault="006135D6" w:rsidP="0061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_________________ № ________</w:t>
            </w:r>
            <w:bookmarkEnd w:id="2"/>
            <w:bookmarkEnd w:id="3"/>
          </w:p>
        </w:tc>
      </w:tr>
    </w:tbl>
    <w:p w:rsidR="006135D6" w:rsidRDefault="006135D6" w:rsidP="006135D6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6135D6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6135D6">
      <w:pPr>
        <w:shd w:val="clear" w:color="auto" w:fill="FFFFFF"/>
        <w:tabs>
          <w:tab w:val="left" w:pos="10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6135D6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ПРОГРАММА</w:t>
      </w: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на 2022 год в рамках муниципального жилищного контроля на территории Мишелевского муниципального образования</w:t>
      </w: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6135D6" w:rsidRDefault="006135D6" w:rsidP="006135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Настоящая программа профилактики рисков причинения вреда (ущерба) охраняемым законом ценностям на 2022 год в рамках муниципального жилищного контроля   на территории Мишелевского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35D6" w:rsidRDefault="006135D6" w:rsidP="006135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5" w:name="_Hlk87539874"/>
      <w:r>
        <w:rPr>
          <w:rFonts w:ascii="Times New Roman" w:hAnsi="Times New Roman" w:cs="Times New Roman"/>
          <w:bCs/>
          <w:sz w:val="28"/>
          <w:szCs w:val="28"/>
          <w:lang w:bidi="ru-RU"/>
        </w:rPr>
        <w:t>Настоящая программа разработана и подлежит исполнению администрацией Мишелевского муниципального образования (далее по тексту – Администрация).</w:t>
      </w:r>
      <w:bookmarkEnd w:id="5"/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1. Анализ текущего состояния осуществления муниципального жилищного контроля</w:t>
      </w:r>
    </w:p>
    <w:p w:rsidR="006135D6" w:rsidRDefault="006135D6" w:rsidP="006135D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некоммерческие организации товарищества собственников жилья (далее – ТСЖ);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6135D6" w:rsidRDefault="006135D6" w:rsidP="006135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1.3. Объектами муниципального жилищного контроля являются: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– здания, помещения, которыми граждане и организации владеют и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lastRenderedPageBreak/>
        <w:t>(или) пользуются и к которым предъявляются обязательные требования;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1.4. 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>размещение на официальном сайте администрации   в сети «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Интернет»  перечней</w:t>
      </w:r>
      <w:proofErr w:type="gramEnd"/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6" w:name="_Hlk87540866"/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End w:id="6"/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Задачами Программы являются: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87540891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bookmarkEnd w:id="7"/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8" w:name="_Hlk87541012"/>
      <w:r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6135D6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Наименование мероприятия</w:t>
            </w: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Срок реализации мероприятия</w:t>
            </w: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Ответственное должностное лицо</w:t>
            </w: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</w:p>
        </w:tc>
      </w:tr>
      <w:tr w:rsidR="006135D6" w:rsidTr="00DF42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1. Информирование</w:t>
            </w:r>
          </w:p>
        </w:tc>
      </w:tr>
      <w:tr w:rsidR="006135D6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1.1.</w:t>
            </w: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6135D6" w:rsidTr="00DF42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6135D6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1) организация и осуществление муниципального жилищного контроля;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жилищного контроля</w:t>
            </w:r>
          </w:p>
          <w:p w:rsidR="006135D6" w:rsidRDefault="006135D6" w:rsidP="00DF42BC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bookmarkEnd w:id="8"/>
    </w:tbl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</w:t>
      </w:r>
    </w:p>
    <w:p w:rsidR="006135D6" w:rsidRDefault="006135D6" w:rsidP="006135D6">
      <w:pPr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7541109"/>
    </w:p>
    <w:tbl>
      <w:tblPr>
        <w:tblW w:w="93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"/>
        <w:gridCol w:w="3101"/>
        <w:gridCol w:w="19"/>
      </w:tblGrid>
      <w:tr w:rsidR="006135D6" w:rsidTr="00DF42BC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6135D6" w:rsidTr="00DF42BC">
        <w:trPr>
          <w:gridAfter w:val="1"/>
          <w:wAfter w:w="19" w:type="dxa"/>
          <w:trHeight w:hRule="exact" w:val="2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35D6" w:rsidTr="00DF42BC">
        <w:trPr>
          <w:gridAfter w:val="1"/>
          <w:wAfter w:w="19" w:type="dxa"/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35D6" w:rsidTr="00DF42BC">
        <w:trPr>
          <w:gridAfter w:val="1"/>
          <w:wAfter w:w="19" w:type="dxa"/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  <w:bookmarkEnd w:id="9"/>
          </w:p>
        </w:tc>
      </w:tr>
    </w:tbl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F7" w:rsidRDefault="005F09F7" w:rsidP="006135D6">
      <w:pPr>
        <w:ind w:left="538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312C42"/>
    <w:rsid w:val="00395847"/>
    <w:rsid w:val="0042406C"/>
    <w:rsid w:val="00485F1B"/>
    <w:rsid w:val="005F09F7"/>
    <w:rsid w:val="006135D6"/>
    <w:rsid w:val="0080602C"/>
    <w:rsid w:val="008878B3"/>
    <w:rsid w:val="008D7437"/>
    <w:rsid w:val="00A002F9"/>
    <w:rsid w:val="00A56352"/>
    <w:rsid w:val="00BF577E"/>
    <w:rsid w:val="00C976A8"/>
    <w:rsid w:val="00D509AB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table" w:customStyle="1" w:styleId="11">
    <w:name w:val="Сетка таблицы1"/>
    <w:basedOn w:val="a1"/>
    <w:next w:val="a9"/>
    <w:uiPriority w:val="59"/>
    <w:rsid w:val="00613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2022-01-26T05:47:00Z</dcterms:created>
  <dcterms:modified xsi:type="dcterms:W3CDTF">2022-01-27T03:15:00Z</dcterms:modified>
</cp:coreProperties>
</file>